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08" w:rsidRDefault="005A6F08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sz w:val="28"/>
          <w:szCs w:val="28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8DD9379" wp14:editId="1ABD34CA">
            <wp:extent cx="523875" cy="809625"/>
            <wp:effectExtent l="0" t="0" r="9525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08" w:rsidRDefault="005A6F08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sz w:val="28"/>
          <w:szCs w:val="28"/>
        </w:rPr>
      </w:pPr>
    </w:p>
    <w:p w:rsidR="0066735E" w:rsidRDefault="0066735E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sz w:val="28"/>
          <w:szCs w:val="28"/>
        </w:rPr>
      </w:pPr>
      <w:r w:rsidRPr="0020210A">
        <w:rPr>
          <w:rFonts w:ascii="CenturyGothic" w:hAnsi="CenturyGothic" w:cs="CenturyGothic"/>
          <w:b/>
          <w:sz w:val="28"/>
          <w:szCs w:val="28"/>
        </w:rPr>
        <w:t>BANDO PUBBLICO</w:t>
      </w:r>
      <w:r>
        <w:rPr>
          <w:rFonts w:ascii="CenturyGothic" w:hAnsi="CenturyGothic" w:cs="CenturyGothic"/>
          <w:b/>
          <w:sz w:val="28"/>
          <w:szCs w:val="28"/>
        </w:rPr>
        <w:t xml:space="preserve"> </w:t>
      </w:r>
    </w:p>
    <w:p w:rsidR="0066735E" w:rsidRDefault="0066735E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sz w:val="28"/>
          <w:szCs w:val="28"/>
        </w:rPr>
      </w:pPr>
      <w:r>
        <w:rPr>
          <w:rFonts w:ascii="CenturyGothic" w:hAnsi="CenturyGothic" w:cs="CenturyGothic"/>
          <w:b/>
          <w:sz w:val="28"/>
          <w:szCs w:val="28"/>
        </w:rPr>
        <w:t>PER INQUILINI SOTTOPOSTI A SFRATTO PER FINITA LOCAZIONE</w:t>
      </w:r>
    </w:p>
    <w:p w:rsidR="0066735E" w:rsidRDefault="0066735E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CenturyGothic" w:hAnsi="CenturyGothic" w:cs="CenturyGothic"/>
          <w:b/>
          <w:sz w:val="28"/>
          <w:szCs w:val="28"/>
        </w:rPr>
      </w:pPr>
    </w:p>
    <w:p w:rsidR="0066735E" w:rsidRDefault="0066735E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</w:rPr>
      </w:pPr>
      <w:proofErr w:type="gramStart"/>
      <w:r w:rsidRPr="00FC55AE">
        <w:rPr>
          <w:rFonts w:ascii="Arial" w:eastAsia="MS Mincho" w:hAnsi="Arial" w:cs="Arial"/>
          <w:b/>
        </w:rPr>
        <w:t>rivolto</w:t>
      </w:r>
      <w:proofErr w:type="gramEnd"/>
      <w:r w:rsidRPr="00FC55AE">
        <w:rPr>
          <w:rFonts w:ascii="Arial" w:eastAsia="MS Mincho" w:hAnsi="Arial" w:cs="Arial"/>
          <w:b/>
        </w:rPr>
        <w:t xml:space="preserve"> ai cittadini residenti </w:t>
      </w:r>
      <w:r w:rsidR="0054121D">
        <w:rPr>
          <w:rFonts w:ascii="Arial" w:eastAsia="MS Mincho" w:hAnsi="Arial" w:cs="Arial"/>
          <w:b/>
        </w:rPr>
        <w:t>nel Comune</w:t>
      </w:r>
      <w:r w:rsidRPr="00FC55AE">
        <w:rPr>
          <w:rFonts w:ascii="Arial" w:eastAsia="MS Mincho" w:hAnsi="Arial" w:cs="Arial"/>
          <w:b/>
        </w:rPr>
        <w:t xml:space="preserve"> di Mantova sottoposti a procedure esecutive di rilascio per finita locazione</w:t>
      </w:r>
      <w:r>
        <w:rPr>
          <w:rFonts w:ascii="Arial" w:eastAsia="MS Mincho" w:hAnsi="Arial" w:cs="Arial"/>
          <w:b/>
        </w:rPr>
        <w:t xml:space="preserve"> nel libero mercato</w:t>
      </w:r>
      <w:r w:rsidRPr="00FC55AE">
        <w:rPr>
          <w:rFonts w:ascii="Arial" w:eastAsia="MS Mincho" w:hAnsi="Arial" w:cs="Arial"/>
          <w:b/>
        </w:rPr>
        <w:t xml:space="preserve">, </w:t>
      </w:r>
    </w:p>
    <w:p w:rsidR="0066735E" w:rsidRPr="0066735E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</w:rPr>
      </w:pPr>
      <w:proofErr w:type="gramStart"/>
      <w:r w:rsidRPr="0066735E">
        <w:rPr>
          <w:rFonts w:ascii="Arial" w:eastAsia="MS Mincho" w:hAnsi="Arial" w:cs="Arial"/>
        </w:rPr>
        <w:t>finalizzato</w:t>
      </w:r>
      <w:proofErr w:type="gramEnd"/>
      <w:r>
        <w:rPr>
          <w:rFonts w:ascii="Arial" w:eastAsia="MS Mincho" w:hAnsi="Arial" w:cs="Arial"/>
          <w:b/>
        </w:rPr>
        <w:t xml:space="preserve"> </w:t>
      </w:r>
      <w:r>
        <w:rPr>
          <w:rFonts w:ascii="Arial" w:hAnsi="Arial" w:cs="Arial"/>
        </w:rPr>
        <w:t>al</w:t>
      </w:r>
      <w:r w:rsidRPr="0066735E">
        <w:rPr>
          <w:rFonts w:ascii="Arial" w:hAnsi="Arial" w:cs="Arial"/>
        </w:rPr>
        <w:t>la concessione di contributi regionali ad alcune categorie di cittadini sottoposti a procedure esecutive di rilascio per finita locazione in possesso dei requisiti  e delle condizioni di seguito riportati;</w:t>
      </w:r>
    </w:p>
    <w:p w:rsidR="0066735E" w:rsidRPr="00CB27AF" w:rsidRDefault="0066735E" w:rsidP="0066735E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735E" w:rsidRPr="006B3FAC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735E" w:rsidRPr="006B3FAC" w:rsidRDefault="0066735E" w:rsidP="006673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B3FAC">
        <w:rPr>
          <w:rFonts w:ascii="Arial" w:hAnsi="Arial" w:cs="Arial"/>
          <w:b/>
        </w:rPr>
        <w:t>Visti:</w:t>
      </w:r>
    </w:p>
    <w:p w:rsidR="0066735E" w:rsidRDefault="0066735E" w:rsidP="006673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967CB6">
        <w:rPr>
          <w:rFonts w:ascii="Arial" w:hAnsi="Arial" w:cs="Arial"/>
        </w:rPr>
        <w:t>il</w:t>
      </w:r>
      <w:proofErr w:type="gramEnd"/>
      <w:r w:rsidRPr="00967CB6">
        <w:rPr>
          <w:rFonts w:ascii="Arial" w:hAnsi="Arial" w:cs="Arial"/>
        </w:rPr>
        <w:t xml:space="preserve"> decreto del Ministero delle Infrastrutture e dei Trasporti n. 54 del 29 gennaio 2015 – Fondo nazionale di sostegno per l’accesso alle abitazioni in locazione – Riparto disponibilità anno 2015. Art.1, commi 2 e 3, Disposizioni per dare idonea soluzione abitativa ai soggetti di cui all’articolo 1, comma 1, della legge 8 febbraio 2007, n. 9 sottoposti a procedure esecutive di rilascio per finita locazione;</w:t>
      </w:r>
    </w:p>
    <w:p w:rsidR="0066735E" w:rsidRPr="0066735E" w:rsidRDefault="0066735E" w:rsidP="006673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66735E">
        <w:rPr>
          <w:rFonts w:ascii="Arial" w:eastAsia="MS Mincho" w:hAnsi="Arial" w:cs="Arial"/>
          <w:bCs/>
          <w:lang w:eastAsia="it-IT"/>
        </w:rPr>
        <w:t>DGR n. 3789 del 3 luglio 2015 “</w:t>
      </w:r>
      <w:r w:rsidRPr="0066735E">
        <w:rPr>
          <w:rFonts w:ascii="Arial" w:eastAsia="Times New Roman" w:hAnsi="Arial" w:cs="Arial"/>
          <w:lang w:eastAsia="it-IT"/>
        </w:rPr>
        <w:t>Emergenza abitativa: iniziative tese a favorire la mobilità nel settore della locazione e a favore dei nuclei familiari interessati da provvedimenti esecutivi di rilascio per finita locazione di cui all’art. 1, comma 1 della legge 8 febbraio 2007, n. 9</w:t>
      </w:r>
      <w:r w:rsidRPr="0066735E">
        <w:rPr>
          <w:rFonts w:ascii="Arial" w:eastAsia="MS Mincho" w:hAnsi="Arial" w:cs="Arial"/>
          <w:lang w:eastAsia="ja-JP"/>
        </w:rPr>
        <w:t xml:space="preserve">” Regione Lombardia aveva approvato le modalità attuative per il sostegno della mobilità nel settore della locazione, in particolare nell’erogazione di contributi per i casi di sfratto esecutivo per finita locazione, e destinato al Comune di Mantova la somma totale di euro 11.457,29, che sarà erogata per il tramite di </w:t>
      </w:r>
      <w:proofErr w:type="spellStart"/>
      <w:r w:rsidRPr="0066735E">
        <w:rPr>
          <w:rFonts w:ascii="Arial" w:eastAsia="MS Mincho" w:hAnsi="Arial" w:cs="Arial"/>
          <w:lang w:eastAsia="ja-JP"/>
        </w:rPr>
        <w:t>Finlombarda</w:t>
      </w:r>
      <w:proofErr w:type="spellEnd"/>
      <w:r w:rsidRPr="0066735E">
        <w:rPr>
          <w:rFonts w:ascii="Arial" w:eastAsia="MS Mincho" w:hAnsi="Arial" w:cs="Arial"/>
          <w:lang w:eastAsia="ja-JP"/>
        </w:rPr>
        <w:t xml:space="preserve"> S.p.a.;</w:t>
      </w:r>
    </w:p>
    <w:p w:rsidR="0066735E" w:rsidRPr="0066735E" w:rsidRDefault="0066735E" w:rsidP="0066735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MS Mincho" w:hAnsi="Arial" w:cs="Arial"/>
          <w:lang w:eastAsia="ja-JP"/>
        </w:rPr>
        <w:t xml:space="preserve">la </w:t>
      </w:r>
      <w:r w:rsidRPr="0066735E">
        <w:rPr>
          <w:rFonts w:ascii="Arial" w:eastAsia="MS Mincho" w:hAnsi="Arial" w:cs="Arial"/>
          <w:bCs/>
          <w:lang w:eastAsia="it-IT"/>
        </w:rPr>
        <w:t>DGR n. 5644 del 3 ottobre 2016 “</w:t>
      </w:r>
      <w:r w:rsidRPr="0066735E">
        <w:rPr>
          <w:rFonts w:ascii="Arial" w:eastAsia="Times New Roman" w:hAnsi="Arial" w:cs="Arial"/>
          <w:lang w:eastAsia="it-IT"/>
        </w:rPr>
        <w:t xml:space="preserve">Iniziative di contrasto all’emergenza abitativa: </w:t>
      </w:r>
      <w:proofErr w:type="spellStart"/>
      <w:r w:rsidRPr="0066735E">
        <w:rPr>
          <w:rFonts w:ascii="Arial" w:eastAsia="Times New Roman" w:hAnsi="Arial" w:cs="Arial"/>
          <w:lang w:eastAsia="it-IT"/>
        </w:rPr>
        <w:t>morosita’</w:t>
      </w:r>
      <w:proofErr w:type="spellEnd"/>
      <w:r w:rsidRPr="0066735E">
        <w:rPr>
          <w:rFonts w:ascii="Arial" w:eastAsia="Times New Roman" w:hAnsi="Arial" w:cs="Arial"/>
          <w:lang w:eastAsia="it-IT"/>
        </w:rPr>
        <w:t xml:space="preserve"> incolpevole 2016 e aggiornamento </w:t>
      </w:r>
      <w:proofErr w:type="spellStart"/>
      <w:r w:rsidRPr="0066735E">
        <w:rPr>
          <w:rFonts w:ascii="Arial" w:eastAsia="Times New Roman" w:hAnsi="Arial" w:cs="Arial"/>
          <w:lang w:eastAsia="it-IT"/>
        </w:rPr>
        <w:t>dgr</w:t>
      </w:r>
      <w:proofErr w:type="spellEnd"/>
      <w:r w:rsidRPr="0066735E">
        <w:rPr>
          <w:rFonts w:ascii="Arial" w:eastAsia="Times New Roman" w:hAnsi="Arial" w:cs="Arial"/>
          <w:lang w:eastAsia="it-IT"/>
        </w:rPr>
        <w:t xml:space="preserve"> x/1032/2013, inerente iniziative sperimentali, e </w:t>
      </w:r>
      <w:proofErr w:type="spellStart"/>
      <w:r w:rsidRPr="0066735E">
        <w:rPr>
          <w:rFonts w:ascii="Arial" w:eastAsia="Times New Roman" w:hAnsi="Arial" w:cs="Arial"/>
          <w:lang w:eastAsia="it-IT"/>
        </w:rPr>
        <w:t>dgr</w:t>
      </w:r>
      <w:proofErr w:type="spellEnd"/>
      <w:r w:rsidRPr="0066735E">
        <w:rPr>
          <w:rFonts w:ascii="Arial" w:eastAsia="Times New Roman" w:hAnsi="Arial" w:cs="Arial"/>
          <w:lang w:eastAsia="it-IT"/>
        </w:rPr>
        <w:t xml:space="preserve"> x/2207/2014 e x/3789/2015 inerenti </w:t>
      </w:r>
      <w:proofErr w:type="spellStart"/>
      <w:r w:rsidRPr="0066735E">
        <w:rPr>
          <w:rFonts w:ascii="Arial" w:eastAsia="Times New Roman" w:hAnsi="Arial" w:cs="Arial"/>
          <w:lang w:eastAsia="it-IT"/>
        </w:rPr>
        <w:t>mobilita’</w:t>
      </w:r>
      <w:proofErr w:type="spellEnd"/>
      <w:r w:rsidRPr="0066735E">
        <w:rPr>
          <w:rFonts w:ascii="Arial" w:eastAsia="Times New Roman" w:hAnsi="Arial" w:cs="Arial"/>
          <w:lang w:eastAsia="it-IT"/>
        </w:rPr>
        <w:t xml:space="preserve"> nella locazione”, Regione Lombardia stabilisce nuovi criteri per l’erogazione dei contributi da parte dei comuni ai cittadini aventi diritto e la ripartizione di nuove risorse assegnate ai comuni</w:t>
      </w:r>
      <w:r w:rsidRPr="0066735E">
        <w:rPr>
          <w:rFonts w:ascii="Arial" w:eastAsia="MS Mincho" w:hAnsi="Arial" w:cs="Arial"/>
          <w:bCs/>
          <w:lang w:eastAsia="it-IT"/>
        </w:rPr>
        <w:t xml:space="preserve"> in riferimento alle morosità incolpevoli ex DM </w:t>
      </w:r>
      <w:r w:rsidRPr="0066735E">
        <w:rPr>
          <w:rFonts w:ascii="Arial" w:eastAsia="Times New Roman" w:hAnsi="Arial" w:cs="Arial"/>
        </w:rPr>
        <w:t>n. 202 del 14 maggio 2014 e DGR 2648/2014</w:t>
      </w:r>
      <w:r w:rsidRPr="0066735E">
        <w:rPr>
          <w:rFonts w:ascii="Arial" w:eastAsia="MS Mincho" w:hAnsi="Arial" w:cs="Arial"/>
          <w:bCs/>
          <w:lang w:eastAsia="it-IT"/>
        </w:rPr>
        <w:t>;</w:t>
      </w:r>
    </w:p>
    <w:p w:rsidR="0066735E" w:rsidRPr="00CB27AF" w:rsidRDefault="0066735E" w:rsidP="0066735E">
      <w:pPr>
        <w:spacing w:after="0" w:line="240" w:lineRule="auto"/>
        <w:jc w:val="both"/>
        <w:rPr>
          <w:rFonts w:ascii="Arial" w:eastAsia="MS Mincho" w:hAnsi="Arial" w:cs="Arial"/>
          <w:bCs/>
          <w:lang w:eastAsia="it-IT"/>
        </w:rPr>
      </w:pPr>
    </w:p>
    <w:p w:rsidR="0066735E" w:rsidRPr="00AE329C" w:rsidRDefault="0066735E" w:rsidP="0066735E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735E" w:rsidRPr="00AE329C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E329C">
        <w:rPr>
          <w:rFonts w:ascii="Arial" w:hAnsi="Arial" w:cs="Arial"/>
          <w:b/>
        </w:rPr>
        <w:t>Considerato che:</w:t>
      </w:r>
    </w:p>
    <w:p w:rsidR="0066735E" w:rsidRPr="0066735E" w:rsidRDefault="0066735E" w:rsidP="006673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735E">
        <w:rPr>
          <w:rFonts w:ascii="Arial" w:hAnsi="Arial" w:cs="Arial"/>
        </w:rPr>
        <w:t xml:space="preserve">Il DM citato al precedente punto 1 prevede che il 25% delle risorse ripartite nel Decreto sia destinata a dare idonea soluzione ai soggetti di cui al punto succitato, sottoposte a procedure di rilascio per finita locazione, promuovendo, prioritariamente, la sottoscrizione di nuovi contratti a canone concordato. </w:t>
      </w:r>
    </w:p>
    <w:p w:rsidR="0066735E" w:rsidRPr="00AE329C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735E" w:rsidRPr="00AE329C" w:rsidRDefault="0066735E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E329C">
        <w:rPr>
          <w:rFonts w:ascii="Arial" w:hAnsi="Arial" w:cs="Arial"/>
          <w:b/>
        </w:rPr>
        <w:t>SI RENDE NOTO</w:t>
      </w:r>
    </w:p>
    <w:p w:rsidR="0066735E" w:rsidRPr="00AE329C" w:rsidRDefault="0066735E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66735E" w:rsidRPr="00081D7D" w:rsidRDefault="0066735E" w:rsidP="00081D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67CB6">
        <w:rPr>
          <w:rFonts w:ascii="Arial" w:hAnsi="Arial" w:cs="Arial"/>
        </w:rPr>
        <w:t>che</w:t>
      </w:r>
      <w:proofErr w:type="gramEnd"/>
      <w:r w:rsidRPr="00967CB6">
        <w:rPr>
          <w:rFonts w:ascii="Arial" w:hAnsi="Arial" w:cs="Arial"/>
        </w:rPr>
        <w:t xml:space="preserve"> </w:t>
      </w:r>
      <w:r w:rsidRPr="00BB406C">
        <w:rPr>
          <w:rFonts w:ascii="Arial" w:hAnsi="Arial" w:cs="Arial"/>
          <w:b/>
        </w:rPr>
        <w:t>fino alla data del 31 dicembre 2017</w:t>
      </w:r>
      <w:r w:rsidRPr="00967CB6">
        <w:rPr>
          <w:rFonts w:ascii="Arial" w:hAnsi="Arial" w:cs="Arial"/>
        </w:rPr>
        <w:t xml:space="preserve"> o comunque fino ad es</w:t>
      </w:r>
      <w:r w:rsidR="00081D7D">
        <w:rPr>
          <w:rFonts w:ascii="Arial" w:hAnsi="Arial" w:cs="Arial"/>
        </w:rPr>
        <w:t xml:space="preserve">aurimento dei fondi disponibili </w:t>
      </w:r>
      <w:r w:rsidRPr="00081D7D">
        <w:rPr>
          <w:rFonts w:ascii="Arial" w:hAnsi="Arial" w:cs="Arial"/>
        </w:rPr>
        <w:t>possono presentare la domanda di segnalazione di essere sottoposti a procedura esecutiva di rilascio per finita locazione gli inquilini con le caratteristiche d</w:t>
      </w:r>
      <w:r w:rsidR="007F3090">
        <w:rPr>
          <w:rFonts w:ascii="Arial" w:hAnsi="Arial" w:cs="Arial"/>
        </w:rPr>
        <w:t>i cui al successivo articolo 1.</w:t>
      </w:r>
    </w:p>
    <w:p w:rsidR="0066735E" w:rsidRPr="00AE329C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735E" w:rsidRPr="0066735E" w:rsidRDefault="0066735E" w:rsidP="006673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6735E">
        <w:rPr>
          <w:rFonts w:ascii="Arial" w:hAnsi="Arial" w:cs="Arial"/>
          <w:b/>
        </w:rPr>
        <w:t xml:space="preserve">INQUILINI SOTTOPOSTI A SFRATTO PER </w:t>
      </w:r>
      <w:r w:rsidR="007F3090">
        <w:rPr>
          <w:rFonts w:ascii="Arial" w:hAnsi="Arial" w:cs="Arial"/>
          <w:b/>
        </w:rPr>
        <w:t>FINITA LOCAZIONE</w:t>
      </w:r>
    </w:p>
    <w:p w:rsidR="0066735E" w:rsidRPr="0066735E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6735E" w:rsidRPr="0066735E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6735E">
        <w:rPr>
          <w:rFonts w:ascii="Arial" w:hAnsi="Arial" w:cs="Arial"/>
          <w:b/>
        </w:rPr>
        <w:t>Art. 1 – Requisiti</w:t>
      </w:r>
    </w:p>
    <w:p w:rsidR="0066735E" w:rsidRPr="0066735E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6735E" w:rsidRPr="0066735E" w:rsidRDefault="0066735E" w:rsidP="0066735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highlight w:val="yellow"/>
        </w:rPr>
      </w:pPr>
    </w:p>
    <w:p w:rsidR="006B562B" w:rsidRPr="007F3090" w:rsidRDefault="006B562B" w:rsidP="006B562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3090">
        <w:rPr>
          <w:rFonts w:ascii="Arial" w:hAnsi="Arial" w:cs="Arial"/>
        </w:rPr>
        <w:t>Essere residenti nel Comune di Mantova;</w:t>
      </w:r>
    </w:p>
    <w:p w:rsidR="006B562B" w:rsidRPr="007F3090" w:rsidRDefault="006B562B" w:rsidP="006B562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3090">
        <w:rPr>
          <w:rFonts w:ascii="Arial" w:hAnsi="Arial" w:cs="Arial"/>
        </w:rPr>
        <w:t xml:space="preserve">Essere titolare di un contratto di locazione di unità immobiliare </w:t>
      </w:r>
      <w:r w:rsidR="0054121D">
        <w:rPr>
          <w:rFonts w:ascii="Arial" w:hAnsi="Arial" w:cs="Arial"/>
        </w:rPr>
        <w:t xml:space="preserve">sita nel Comune di Mantova </w:t>
      </w:r>
      <w:r w:rsidRPr="007F3090">
        <w:rPr>
          <w:rFonts w:ascii="Arial" w:hAnsi="Arial" w:cs="Arial"/>
        </w:rPr>
        <w:t>ad uso abitativo regolarmente registrato e risieda nell’alloggio oggetto della procedura di rilascio;</w:t>
      </w:r>
    </w:p>
    <w:p w:rsidR="006B562B" w:rsidRPr="007F3090" w:rsidRDefault="006B562B" w:rsidP="006B562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3090">
        <w:rPr>
          <w:rFonts w:ascii="Arial" w:hAnsi="Arial" w:cs="Arial"/>
        </w:rPr>
        <w:t>Essere destinatario di un atto di esecuzione di sfratto per finita locazione;</w:t>
      </w:r>
    </w:p>
    <w:p w:rsidR="006B562B" w:rsidRPr="007F3090" w:rsidRDefault="006B562B" w:rsidP="006B562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3090">
        <w:rPr>
          <w:rFonts w:ascii="Arial" w:hAnsi="Arial" w:cs="Arial"/>
        </w:rPr>
        <w:t>Essere in possesso della cittadinanza italiana o di un Paese dell’U.E. ovvero, nei casi di cittadini non appartenenti all’Unione Europea, di un regolare titolo di soggiorno;</w:t>
      </w:r>
    </w:p>
    <w:p w:rsidR="006B562B" w:rsidRPr="007F3090" w:rsidRDefault="006B562B" w:rsidP="006B562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F3090">
        <w:rPr>
          <w:rFonts w:ascii="Arial" w:hAnsi="Arial" w:cs="Arial"/>
        </w:rPr>
        <w:t xml:space="preserve">Essere in possesso di un reddito </w:t>
      </w:r>
      <w:r w:rsidRPr="007F3090">
        <w:rPr>
          <w:rFonts w:ascii="Arial" w:hAnsi="Arial" w:cs="Arial"/>
          <w:b/>
        </w:rPr>
        <w:t>ISEE non superiore a euro 40.000</w:t>
      </w:r>
      <w:r w:rsidR="0066735E" w:rsidRPr="007F3090">
        <w:rPr>
          <w:rFonts w:ascii="Arial" w:hAnsi="Arial" w:cs="Arial"/>
        </w:rPr>
        <w:t>;</w:t>
      </w:r>
    </w:p>
    <w:p w:rsidR="00A44D2B" w:rsidRPr="007F3090" w:rsidRDefault="00A44D2B" w:rsidP="00A44D2B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735E" w:rsidRPr="00A44D2B" w:rsidRDefault="0066735E" w:rsidP="00AE2A8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44D2B">
        <w:rPr>
          <w:rFonts w:ascii="Arial" w:hAnsi="Arial" w:cs="Arial"/>
          <w:b/>
        </w:rPr>
        <w:t>Inquilini che siano o abbiano nel proprio nucleo familiare:</w:t>
      </w:r>
    </w:p>
    <w:p w:rsidR="0066735E" w:rsidRPr="006B562B" w:rsidRDefault="0066735E" w:rsidP="00AE2A8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6B562B">
        <w:rPr>
          <w:rFonts w:ascii="Arial" w:hAnsi="Arial" w:cs="Arial"/>
        </w:rPr>
        <w:t>Persone ultrasessantacinquenni</w:t>
      </w:r>
    </w:p>
    <w:p w:rsidR="0066735E" w:rsidRPr="006B562B" w:rsidRDefault="0066735E" w:rsidP="00AE2A8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6B562B">
        <w:rPr>
          <w:rFonts w:ascii="Arial" w:hAnsi="Arial" w:cs="Arial"/>
        </w:rPr>
        <w:t>Malati terminali</w:t>
      </w:r>
    </w:p>
    <w:p w:rsidR="00AE2A8F" w:rsidRDefault="0066735E" w:rsidP="00AE2A8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6B562B">
        <w:rPr>
          <w:rFonts w:ascii="Arial" w:hAnsi="Arial" w:cs="Arial"/>
        </w:rPr>
        <w:t xml:space="preserve">Portatori di handicap con invalidità superiore al 66% </w:t>
      </w:r>
    </w:p>
    <w:p w:rsidR="006B562B" w:rsidRPr="006B562B" w:rsidRDefault="0066735E" w:rsidP="00AE2A8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</w:rPr>
      </w:pPr>
      <w:proofErr w:type="gramStart"/>
      <w:r w:rsidRPr="006B562B">
        <w:rPr>
          <w:rFonts w:ascii="Arial" w:hAnsi="Arial" w:cs="Arial"/>
        </w:rPr>
        <w:t>e</w:t>
      </w:r>
      <w:proofErr w:type="gramEnd"/>
      <w:r w:rsidRPr="006B562B">
        <w:rPr>
          <w:rFonts w:ascii="Arial" w:hAnsi="Arial" w:cs="Arial"/>
        </w:rPr>
        <w:t xml:space="preserve"> che non siano “in possesso” di altra abitazione adeguata al nucleo familiare nella regione di residenza.</w:t>
      </w:r>
    </w:p>
    <w:p w:rsidR="0066735E" w:rsidRPr="006B562B" w:rsidRDefault="0066735E" w:rsidP="00AE2A8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6B562B">
        <w:rPr>
          <w:rFonts w:ascii="Arial" w:hAnsi="Arial" w:cs="Arial"/>
        </w:rPr>
        <w:t>Alle stesse condizioni di reddito e di non possidenza, la sospensione si applica per nuclei familiari con figli fisicamente a carico.</w:t>
      </w:r>
    </w:p>
    <w:p w:rsidR="0066735E" w:rsidRPr="0066735E" w:rsidRDefault="0066735E" w:rsidP="0066735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66735E" w:rsidRPr="0066735E" w:rsidRDefault="0066735E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735E" w:rsidRDefault="00A44D2B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Art. 2</w:t>
      </w:r>
      <w:r w:rsidR="0066735E" w:rsidRPr="0066735E">
        <w:rPr>
          <w:rFonts w:ascii="Arial" w:hAnsi="Arial" w:cs="Arial"/>
          <w:b/>
          <w:bCs/>
          <w:iCs/>
        </w:rPr>
        <w:t xml:space="preserve"> – F</w:t>
      </w:r>
      <w:r>
        <w:rPr>
          <w:rFonts w:ascii="Arial" w:hAnsi="Arial" w:cs="Arial"/>
          <w:b/>
          <w:bCs/>
          <w:iCs/>
        </w:rPr>
        <w:t xml:space="preserve">inalizzazione del contributo </w:t>
      </w:r>
    </w:p>
    <w:p w:rsidR="00A44D2B" w:rsidRPr="0066735E" w:rsidRDefault="00A44D2B" w:rsidP="0066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</w:p>
    <w:p w:rsidR="00A44D2B" w:rsidRPr="00A44D2B" w:rsidRDefault="0066735E" w:rsidP="00A44D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44D2B">
        <w:rPr>
          <w:rFonts w:ascii="Arial" w:hAnsi="Arial" w:cs="Arial"/>
          <w:color w:val="000000"/>
        </w:rPr>
        <w:t xml:space="preserve">I contributi, come indicato nel DM del 30 marzo 2016, </w:t>
      </w:r>
      <w:r w:rsidR="00A44D2B" w:rsidRPr="00A44D2B">
        <w:rPr>
          <w:rFonts w:ascii="Arial" w:hAnsi="Arial" w:cs="Arial"/>
        </w:rPr>
        <w:t>possono arrivare alla cifra massima di € 8.000,00 ai soggetti aventi diritto che abbiano</w:t>
      </w:r>
      <w:r w:rsidR="00A44D2B" w:rsidRPr="00A44D2B">
        <w:rPr>
          <w:rFonts w:ascii="Arial" w:hAnsi="Arial" w:cs="Arial"/>
          <w:color w:val="000000"/>
        </w:rPr>
        <w:t xml:space="preserve"> </w:t>
      </w:r>
      <w:r w:rsidR="00A44D2B" w:rsidRPr="00A44D2B">
        <w:rPr>
          <w:rFonts w:ascii="Arial" w:hAnsi="Arial" w:cs="Arial"/>
        </w:rPr>
        <w:t>sottoscritto o stiano per sottoscrivere grazie a tale incentivo un nuovo contratto di</w:t>
      </w:r>
      <w:r w:rsidR="00A44D2B" w:rsidRPr="00A44D2B">
        <w:rPr>
          <w:rFonts w:ascii="Arial" w:hAnsi="Arial" w:cs="Arial"/>
          <w:color w:val="000000"/>
        </w:rPr>
        <w:t xml:space="preserve"> l</w:t>
      </w:r>
      <w:r w:rsidR="00A44D2B" w:rsidRPr="00A44D2B">
        <w:rPr>
          <w:rFonts w:ascii="Arial" w:hAnsi="Arial" w:cs="Arial"/>
        </w:rPr>
        <w:t>ocazione.</w:t>
      </w:r>
    </w:p>
    <w:p w:rsidR="0066735E" w:rsidRPr="0066735E" w:rsidRDefault="0066735E" w:rsidP="0066735E">
      <w:pPr>
        <w:jc w:val="both"/>
        <w:rPr>
          <w:rFonts w:ascii="Arial" w:hAnsi="Arial" w:cs="Arial"/>
        </w:rPr>
      </w:pPr>
    </w:p>
    <w:p w:rsidR="0066735E" w:rsidRDefault="00A44D2B" w:rsidP="0066735E">
      <w:pPr>
        <w:tabs>
          <w:tab w:val="left" w:pos="-2736"/>
          <w:tab w:val="left" w:pos="-2016"/>
          <w:tab w:val="left" w:pos="-1296"/>
          <w:tab w:val="left" w:pos="-576"/>
          <w:tab w:val="left" w:pos="144"/>
          <w:tab w:val="left" w:pos="4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  <w:tab w:val="left" w:pos="19584"/>
          <w:tab w:val="left" w:pos="20304"/>
          <w:tab w:val="left" w:pos="21024"/>
          <w:tab w:val="left" w:pos="21744"/>
          <w:tab w:val="left" w:pos="22464"/>
          <w:tab w:val="left" w:pos="23184"/>
          <w:tab w:val="left" w:pos="23904"/>
        </w:tabs>
        <w:spacing w:after="0" w:line="240" w:lineRule="auto"/>
        <w:ind w:left="420" w:hanging="360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 xml:space="preserve">Art. </w:t>
      </w:r>
      <w:proofErr w:type="gramStart"/>
      <w:r>
        <w:rPr>
          <w:rFonts w:ascii="Arial" w:eastAsia="Times New Roman" w:hAnsi="Arial" w:cs="Arial"/>
          <w:b/>
          <w:lang w:eastAsia="it-IT"/>
        </w:rPr>
        <w:t>3</w:t>
      </w:r>
      <w:r w:rsidR="0066735E" w:rsidRPr="0066735E">
        <w:rPr>
          <w:rFonts w:ascii="Arial" w:eastAsia="Times New Roman" w:hAnsi="Arial" w:cs="Arial"/>
          <w:b/>
          <w:lang w:eastAsia="it-IT"/>
        </w:rPr>
        <w:t xml:space="preserve">  –</w:t>
      </w:r>
      <w:proofErr w:type="gramEnd"/>
      <w:r w:rsidR="0066735E" w:rsidRPr="0066735E">
        <w:rPr>
          <w:rFonts w:ascii="Arial" w:eastAsia="Times New Roman" w:hAnsi="Arial" w:cs="Arial"/>
          <w:b/>
          <w:lang w:eastAsia="it-IT"/>
        </w:rPr>
        <w:t xml:space="preserve"> Termini e modalità per la presentazione delle domande</w:t>
      </w:r>
    </w:p>
    <w:p w:rsidR="00A44D2B" w:rsidRPr="0066735E" w:rsidRDefault="00A44D2B" w:rsidP="0066735E">
      <w:pPr>
        <w:tabs>
          <w:tab w:val="left" w:pos="-2736"/>
          <w:tab w:val="left" w:pos="-2016"/>
          <w:tab w:val="left" w:pos="-1296"/>
          <w:tab w:val="left" w:pos="-576"/>
          <w:tab w:val="left" w:pos="144"/>
          <w:tab w:val="left" w:pos="4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94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  <w:tab w:val="left" w:pos="19584"/>
          <w:tab w:val="left" w:pos="20304"/>
          <w:tab w:val="left" w:pos="21024"/>
          <w:tab w:val="left" w:pos="21744"/>
          <w:tab w:val="left" w:pos="22464"/>
          <w:tab w:val="left" w:pos="23184"/>
          <w:tab w:val="left" w:pos="23904"/>
        </w:tabs>
        <w:spacing w:after="0" w:line="240" w:lineRule="auto"/>
        <w:ind w:left="420" w:hanging="360"/>
        <w:rPr>
          <w:rFonts w:ascii="Arial" w:eastAsia="Times New Roman" w:hAnsi="Arial" w:cs="Arial"/>
          <w:b/>
          <w:lang w:eastAsia="it-IT"/>
        </w:rPr>
      </w:pPr>
    </w:p>
    <w:p w:rsidR="00D0156E" w:rsidRDefault="00D0156E" w:rsidP="00D0156E">
      <w:pPr>
        <w:autoSpaceDE w:val="0"/>
        <w:jc w:val="both"/>
        <w:rPr>
          <w:rFonts w:ascii="Arial" w:hAnsi="Arial" w:cs="Arial"/>
        </w:rPr>
      </w:pPr>
      <w:r w:rsidRPr="0066735E">
        <w:rPr>
          <w:rFonts w:ascii="Arial" w:hAnsi="Arial" w:cs="Arial"/>
          <w:lang w:eastAsia="ar-SA"/>
        </w:rPr>
        <w:t>I moduli di segnalazione e richiesta di contributo, debitamente compilati e</w:t>
      </w:r>
      <w:r w:rsidRPr="0066735E">
        <w:rPr>
          <w:rFonts w:ascii="Arial" w:hAnsi="Arial" w:cs="Arial"/>
        </w:rPr>
        <w:t xml:space="preserve"> sottoscritti dal titolare del contratto di locazione (conduttore)</w:t>
      </w:r>
      <w:r>
        <w:rPr>
          <w:rStyle w:val="Numeropagina"/>
          <w:rFonts w:ascii="Arial" w:hAnsi="Arial" w:cs="Arial"/>
        </w:rPr>
        <w:t xml:space="preserve">, potranno essere presentati </w:t>
      </w:r>
      <w:r w:rsidRPr="00D0156E">
        <w:rPr>
          <w:rStyle w:val="Numeropagina"/>
          <w:rFonts w:ascii="Arial" w:hAnsi="Arial" w:cs="Arial"/>
          <w:b/>
        </w:rPr>
        <w:t xml:space="preserve">fino al </w:t>
      </w:r>
      <w:proofErr w:type="spellStart"/>
      <w:r w:rsidRPr="00D0156E">
        <w:rPr>
          <w:rStyle w:val="Numeropagina"/>
          <w:rFonts w:ascii="Arial" w:hAnsi="Arial" w:cs="Arial"/>
          <w:b/>
        </w:rPr>
        <w:t>al</w:t>
      </w:r>
      <w:proofErr w:type="spellEnd"/>
      <w:r w:rsidRPr="00D0156E">
        <w:rPr>
          <w:rStyle w:val="Numeropagina"/>
          <w:rFonts w:ascii="Arial" w:hAnsi="Arial" w:cs="Arial"/>
          <w:b/>
        </w:rPr>
        <w:t xml:space="preserve"> 31/12/2017 o comunque fino ad esaurimento delle risorse disponibili</w:t>
      </w:r>
      <w:r>
        <w:rPr>
          <w:rStyle w:val="Numeropagina"/>
          <w:rFonts w:ascii="Arial" w:hAnsi="Arial" w:cs="Arial"/>
          <w:b/>
        </w:rPr>
        <w:t xml:space="preserve">, </w:t>
      </w:r>
      <w:r w:rsidR="00D5610F">
        <w:rPr>
          <w:rStyle w:val="Numeropagina"/>
          <w:rFonts w:ascii="Arial" w:hAnsi="Arial" w:cs="Arial"/>
        </w:rPr>
        <w:t xml:space="preserve">presso uno </w:t>
      </w:r>
      <w:r>
        <w:rPr>
          <w:rStyle w:val="Numeropagina"/>
          <w:rFonts w:ascii="Arial" w:hAnsi="Arial" w:cs="Arial"/>
        </w:rPr>
        <w:t xml:space="preserve">dei seguenti uffici </w:t>
      </w:r>
      <w:r>
        <w:rPr>
          <w:rFonts w:ascii="Arial" w:hAnsi="Arial" w:cs="Arial"/>
        </w:rPr>
        <w:t>secondo</w:t>
      </w:r>
      <w:r w:rsidR="00D561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modalità sotto riportate:</w:t>
      </w:r>
    </w:p>
    <w:p w:rsidR="00D0156E" w:rsidRPr="00D0156E" w:rsidRDefault="00D0156E" w:rsidP="00D015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0156E">
        <w:rPr>
          <w:rFonts w:ascii="Arial" w:hAnsi="Arial" w:cs="Arial"/>
          <w:b/>
          <w:bCs/>
        </w:rPr>
        <w:t xml:space="preserve">UNIAT UIL, </w:t>
      </w:r>
      <w:r w:rsidRPr="00D0156E">
        <w:rPr>
          <w:rFonts w:ascii="Arial" w:hAnsi="Arial" w:cs="Arial"/>
        </w:rPr>
        <w:t xml:space="preserve">sezione di Mantova, con sede in Mantova, via Cremona n. 27 (TEL </w:t>
      </w:r>
      <w:proofErr w:type="gramStart"/>
      <w:r w:rsidRPr="00D0156E">
        <w:rPr>
          <w:rFonts w:ascii="Arial" w:hAnsi="Arial" w:cs="Arial"/>
        </w:rPr>
        <w:t>0376.384910)-</w:t>
      </w:r>
      <w:proofErr w:type="gramEnd"/>
      <w:r w:rsidRPr="00D0156E">
        <w:rPr>
          <w:rFonts w:ascii="Arial" w:hAnsi="Arial" w:cs="Arial"/>
        </w:rPr>
        <w:t xml:space="preserve"> dal lunedì al venerdì dalle ore 9.00 alle ore 12.00</w:t>
      </w:r>
    </w:p>
    <w:p w:rsidR="00D0156E" w:rsidRPr="00D0156E" w:rsidRDefault="00D0156E" w:rsidP="00D015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0156E">
        <w:rPr>
          <w:rFonts w:ascii="Arial" w:hAnsi="Arial" w:cs="Arial"/>
          <w:b/>
          <w:bCs/>
        </w:rPr>
        <w:t xml:space="preserve">SUNIA CGIL, </w:t>
      </w:r>
      <w:r w:rsidRPr="00D0156E">
        <w:rPr>
          <w:rFonts w:ascii="Arial" w:hAnsi="Arial" w:cs="Arial"/>
        </w:rPr>
        <w:t xml:space="preserve">sezione di Mantova, con sede in Mantova, via Altobelli n. 5 (TEL </w:t>
      </w:r>
      <w:proofErr w:type="gramStart"/>
      <w:r w:rsidRPr="00D0156E">
        <w:rPr>
          <w:rFonts w:ascii="Arial" w:hAnsi="Arial" w:cs="Arial"/>
        </w:rPr>
        <w:t>0376.326272)-</w:t>
      </w:r>
      <w:proofErr w:type="gramEnd"/>
      <w:r w:rsidRPr="00D0156E">
        <w:rPr>
          <w:rFonts w:ascii="Arial" w:hAnsi="Arial" w:cs="Arial"/>
        </w:rPr>
        <w:t xml:space="preserve"> dal lunedì al venerdì dalle ore 9.00 alle ore 12.00</w:t>
      </w:r>
    </w:p>
    <w:p w:rsidR="00D0156E" w:rsidRPr="00D0156E" w:rsidRDefault="00D0156E" w:rsidP="00D015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0156E">
        <w:rPr>
          <w:rFonts w:ascii="Arial" w:hAnsi="Arial" w:cs="Arial"/>
          <w:b/>
          <w:bCs/>
        </w:rPr>
        <w:t xml:space="preserve">SICET CISL </w:t>
      </w:r>
      <w:r w:rsidRPr="00D0156E">
        <w:rPr>
          <w:rFonts w:ascii="Arial" w:hAnsi="Arial" w:cs="Arial"/>
        </w:rPr>
        <w:t xml:space="preserve">sede di Mantova, via Torelli n. 10 (TEL </w:t>
      </w:r>
      <w:proofErr w:type="gramStart"/>
      <w:r w:rsidRPr="00D0156E">
        <w:rPr>
          <w:rFonts w:ascii="Arial" w:hAnsi="Arial" w:cs="Arial"/>
        </w:rPr>
        <w:t>0376.352252)-</w:t>
      </w:r>
      <w:proofErr w:type="gramEnd"/>
      <w:r w:rsidRPr="00D0156E">
        <w:rPr>
          <w:rFonts w:ascii="Arial" w:hAnsi="Arial" w:cs="Arial"/>
        </w:rPr>
        <w:t xml:space="preserve"> dal lunedì al venerdì dalle ore 9.00 alle ore 12.00</w:t>
      </w:r>
    </w:p>
    <w:p w:rsidR="00D0156E" w:rsidRDefault="00D0156E" w:rsidP="00D0156E">
      <w:pPr>
        <w:pStyle w:val="Paragrafoelenco"/>
        <w:numPr>
          <w:ilvl w:val="0"/>
          <w:numId w:val="1"/>
        </w:numPr>
        <w:autoSpaceDE w:val="0"/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Associazione Proprietà Edilizia – Confedilizia Provinciale - </w:t>
      </w:r>
      <w:r>
        <w:rPr>
          <w:rFonts w:ascii="Arial" w:hAnsi="Arial" w:cs="Arial"/>
        </w:rPr>
        <w:t xml:space="preserve">Mantova, con sede in Mantova, via Oberdan 14 (TEL </w:t>
      </w:r>
      <w:proofErr w:type="gramStart"/>
      <w:r>
        <w:rPr>
          <w:rFonts w:ascii="Arial" w:hAnsi="Arial" w:cs="Arial"/>
        </w:rPr>
        <w:t>0376.224715)-</w:t>
      </w:r>
      <w:proofErr w:type="gramEnd"/>
      <w:r>
        <w:rPr>
          <w:rFonts w:ascii="Arial" w:hAnsi="Arial" w:cs="Arial"/>
        </w:rPr>
        <w:t xml:space="preserve"> dal martedì al giovedì, dalle ore 9.00 alle ore 12.00, </w:t>
      </w:r>
      <w:r>
        <w:rPr>
          <w:rFonts w:ascii="Arial" w:hAnsi="Arial" w:cs="Arial"/>
          <w:color w:val="000000"/>
        </w:rPr>
        <w:t>preferibilmente previo appuntamento</w:t>
      </w:r>
    </w:p>
    <w:p w:rsidR="00D0156E" w:rsidRDefault="00D0156E" w:rsidP="00D0156E">
      <w:pPr>
        <w:pStyle w:val="Paragrafoelenco"/>
        <w:numPr>
          <w:ilvl w:val="0"/>
          <w:numId w:val="1"/>
        </w:numPr>
        <w:autoSpaceDE w:val="0"/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Associazione Provinciale della Provinciale della Proprietà Fondiaria Rustica e Urbana – Mantova</w:t>
      </w:r>
      <w:r>
        <w:rPr>
          <w:rFonts w:ascii="Arial" w:hAnsi="Arial" w:cs="Arial"/>
          <w:color w:val="000000"/>
        </w:rPr>
        <w:t xml:space="preserve">, con sede in Mantova, via Principe Amedeo n. 17 (TEL. </w:t>
      </w:r>
      <w:proofErr w:type="gramStart"/>
      <w:r>
        <w:rPr>
          <w:rFonts w:ascii="Arial" w:hAnsi="Arial" w:cs="Arial"/>
          <w:color w:val="000000"/>
        </w:rPr>
        <w:t>0376.323310)-</w:t>
      </w:r>
      <w:proofErr w:type="gramEnd"/>
      <w:r>
        <w:rPr>
          <w:rFonts w:ascii="Arial" w:hAnsi="Arial" w:cs="Arial"/>
          <w:color w:val="000000"/>
        </w:rPr>
        <w:t xml:space="preserve"> dal lunedì al venerdì, dalle ore 9.00 alle ore 12.00, preferibilmente previo appuntamento</w:t>
      </w:r>
    </w:p>
    <w:p w:rsidR="00D0156E" w:rsidRDefault="00D0156E" w:rsidP="00D0156E">
      <w:pPr>
        <w:pStyle w:val="Paragrafoelenco"/>
        <w:numPr>
          <w:ilvl w:val="0"/>
          <w:numId w:val="1"/>
        </w:numPr>
        <w:autoSpaceDE w:val="0"/>
        <w:spacing w:line="25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Unione Piccoli Proprietari Immobiliari di Mantova</w:t>
      </w:r>
      <w:r>
        <w:rPr>
          <w:rFonts w:ascii="Arial" w:hAnsi="Arial" w:cs="Arial"/>
          <w:color w:val="000000"/>
        </w:rPr>
        <w:t>, con sede in Mantova, via Bertani 54 (TEL. 0376.368929) previo appuntamento</w:t>
      </w:r>
    </w:p>
    <w:p w:rsidR="00D0156E" w:rsidRDefault="00D0156E" w:rsidP="00D0156E">
      <w:pPr>
        <w:pStyle w:val="Paragrafoelenco"/>
        <w:numPr>
          <w:ilvl w:val="0"/>
          <w:numId w:val="1"/>
        </w:numPr>
        <w:autoSpaceDE w:val="0"/>
        <w:spacing w:line="25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lastRenderedPageBreak/>
        <w:t>Associazione Sindacale dei Piccoli Proprietari Immobiliari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ASPPI Mantova</w:t>
      </w:r>
      <w:r>
        <w:rPr>
          <w:rFonts w:ascii="Arial" w:hAnsi="Arial" w:cs="Arial"/>
        </w:rPr>
        <w:t xml:space="preserve">, con sede in Mantova, via Fratelli Cairoli 2 (TEL. </w:t>
      </w:r>
      <w:proofErr w:type="gramStart"/>
      <w:r>
        <w:rPr>
          <w:rFonts w:ascii="Arial" w:hAnsi="Arial" w:cs="Arial"/>
        </w:rPr>
        <w:t>0376.365895)-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martedì e giovedì dalle ore 10.00 alle 12.00 , preferibilmente previo appuntamento”</w:t>
      </w:r>
    </w:p>
    <w:p w:rsidR="0066735E" w:rsidRPr="0066735E" w:rsidRDefault="00A44D2B" w:rsidP="0066735E">
      <w:pPr>
        <w:suppressAutoHyphens/>
        <w:autoSpaceDE w:val="0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Art. 4</w:t>
      </w:r>
      <w:r w:rsidR="0066735E" w:rsidRPr="0066735E">
        <w:rPr>
          <w:rFonts w:ascii="Arial" w:hAnsi="Arial" w:cs="Arial"/>
          <w:b/>
          <w:lang w:eastAsia="ar-SA"/>
        </w:rPr>
        <w:t xml:space="preserve"> – Commissione di valutazione dei moduli di segnalazione</w:t>
      </w:r>
    </w:p>
    <w:p w:rsidR="0066735E" w:rsidRPr="0066735E" w:rsidRDefault="0066735E" w:rsidP="0066735E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66735E">
        <w:rPr>
          <w:rFonts w:ascii="Arial" w:hAnsi="Arial" w:cs="Arial"/>
          <w:lang w:eastAsia="ar-SA"/>
        </w:rPr>
        <w:t>I moduli di segnalazione e richiesta di contributo saranno esaminati in base all’ordine cronologico di protocollazione nel sistema informatico dedicato, tenuto conto di quanto indicato al precedente Art. 3.</w:t>
      </w:r>
    </w:p>
    <w:p w:rsidR="0066735E" w:rsidRPr="0066735E" w:rsidRDefault="0066735E" w:rsidP="0066735E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66735E">
        <w:rPr>
          <w:rFonts w:ascii="Arial" w:hAnsi="Arial" w:cs="Arial"/>
          <w:lang w:eastAsia="ar-SA"/>
        </w:rPr>
        <w:t xml:space="preserve">L’esame delle domande verrà effettuato da un’apposita commissione </w:t>
      </w:r>
      <w:r w:rsidRPr="0066735E">
        <w:rPr>
          <w:rFonts w:ascii="Arial" w:hAnsi="Arial" w:cs="Arial"/>
        </w:rPr>
        <w:t>composta dal Dirigente del Settore Servizi Sociali del Comune di Mantova o da soggetto delegato, da un rappresentante dell’Ufficio Casa del Comune di Mantova</w:t>
      </w:r>
      <w:r w:rsidRPr="0066735E">
        <w:rPr>
          <w:rFonts w:ascii="Arial" w:hAnsi="Arial" w:cs="Arial"/>
          <w:lang w:eastAsia="ar-SA"/>
        </w:rPr>
        <w:t>,</w:t>
      </w:r>
      <w:r w:rsidRPr="0066735E">
        <w:rPr>
          <w:rFonts w:ascii="Arial" w:hAnsi="Arial" w:cs="Arial"/>
        </w:rPr>
        <w:t xml:space="preserve"> da un membro che rappresenti tutte le Organizzazioni Sindacali degli Inquilini, e da un rappresentante </w:t>
      </w:r>
      <w:r w:rsidR="007F3090">
        <w:rPr>
          <w:rFonts w:ascii="Arial" w:hAnsi="Arial" w:cs="Arial"/>
        </w:rPr>
        <w:t>delle associazioni dei proprietari</w:t>
      </w:r>
      <w:r w:rsidRPr="0066735E">
        <w:rPr>
          <w:rFonts w:ascii="Arial" w:hAnsi="Arial" w:cs="Arial"/>
          <w:lang w:eastAsia="ar-SA"/>
        </w:rPr>
        <w:t>.</w:t>
      </w:r>
    </w:p>
    <w:p w:rsidR="0066735E" w:rsidRPr="0066735E" w:rsidRDefault="0066735E" w:rsidP="0066735E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66735E">
        <w:rPr>
          <w:rFonts w:ascii="Arial" w:hAnsi="Arial" w:cs="Arial"/>
          <w:lang w:eastAsia="ar-SA"/>
        </w:rPr>
        <w:t xml:space="preserve">Se in regola con i requisiti e le condizioni previste dal presente avviso, le richieste saranno finanziate sino alla capienza della disponibilità del fondo. </w:t>
      </w:r>
    </w:p>
    <w:p w:rsidR="0066735E" w:rsidRPr="0066735E" w:rsidRDefault="0066735E" w:rsidP="0066735E">
      <w:pPr>
        <w:suppressAutoHyphens/>
        <w:autoSpaceDE w:val="0"/>
        <w:jc w:val="both"/>
        <w:rPr>
          <w:rFonts w:ascii="Arial" w:hAnsi="Arial" w:cs="Arial"/>
          <w:lang w:eastAsia="ar-SA"/>
        </w:rPr>
      </w:pPr>
      <w:r w:rsidRPr="0066735E">
        <w:rPr>
          <w:rFonts w:ascii="Arial" w:hAnsi="Arial" w:cs="Arial"/>
          <w:lang w:eastAsia="ar-SA"/>
        </w:rPr>
        <w:t>Le integrazioni della documentazione, tra cui la dichiarazione da parte del proprietario dell’immobile, saranno richieste dagli uffici successivamente alla presentazione della domanda ai fini della valutazione della stessa.</w:t>
      </w:r>
    </w:p>
    <w:p w:rsidR="0066735E" w:rsidRPr="0066735E" w:rsidRDefault="0066735E" w:rsidP="0066735E">
      <w:pPr>
        <w:ind w:left="993" w:hanging="993"/>
        <w:rPr>
          <w:rFonts w:ascii="Arial" w:hAnsi="Arial" w:cs="Arial"/>
          <w:b/>
        </w:rPr>
      </w:pPr>
    </w:p>
    <w:p w:rsidR="0066735E" w:rsidRPr="0066735E" w:rsidRDefault="00A44D2B" w:rsidP="0066735E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5</w:t>
      </w:r>
      <w:r w:rsidR="0066735E" w:rsidRPr="0066735E">
        <w:rPr>
          <w:rFonts w:ascii="Arial" w:hAnsi="Arial" w:cs="Arial"/>
          <w:b/>
        </w:rPr>
        <w:t xml:space="preserve"> – Controlli</w:t>
      </w:r>
    </w:p>
    <w:p w:rsidR="0066735E" w:rsidRPr="00081D7D" w:rsidRDefault="0066735E" w:rsidP="0066735E">
      <w:pPr>
        <w:tabs>
          <w:tab w:val="left" w:pos="284"/>
        </w:tabs>
        <w:rPr>
          <w:rFonts w:ascii="Arial" w:hAnsi="Arial" w:cs="Arial"/>
        </w:rPr>
      </w:pPr>
      <w:r w:rsidRPr="0066735E">
        <w:rPr>
          <w:rFonts w:ascii="Arial" w:hAnsi="Arial" w:cs="Arial"/>
        </w:rPr>
        <w:t>La Commissione succitata attiva procedure di controllo sulle dichiarazioni e autocertificazioni per l’ulteriore accertamento sostanziale reddituale e patrimoniale. Informativa sull'uso dei dati personali e sui diritti del dichiarante – d.lgs. n. 196/2003I dati personali acquisiti con le autocertificazioni o le dichiarazioni sostitutive devono essere necessariamente forniti per accertare la situazione economica del nucleo del dichiarante, i requisiti per l'accesso al contributo e per la determinazione dello stesso.</w:t>
      </w:r>
      <w:r w:rsidR="00081D7D">
        <w:rPr>
          <w:rFonts w:ascii="Arial" w:hAnsi="Arial" w:cs="Arial"/>
        </w:rPr>
        <w:t xml:space="preserve"> </w:t>
      </w:r>
      <w:r w:rsidRPr="0066735E">
        <w:rPr>
          <w:rFonts w:ascii="Arial" w:hAnsi="Arial" w:cs="Arial"/>
          <w:color w:val="000000"/>
        </w:rPr>
        <w:t>Qualora a seguito dei controlli, il contributo risultasse indebitamente riconosciuto, ovvero in caso di dichiarazioni mendaci del beneficiario, il Comune procede alla revoca del beneficio, attiva le procedure di recupero e ne dà comunicazione a Regione Lombardia.</w:t>
      </w:r>
    </w:p>
    <w:p w:rsidR="0066735E" w:rsidRPr="0066735E" w:rsidRDefault="0066735E" w:rsidP="0066735E">
      <w:pPr>
        <w:tabs>
          <w:tab w:val="left" w:pos="284"/>
        </w:tabs>
        <w:rPr>
          <w:rFonts w:ascii="Arial" w:hAnsi="Arial" w:cs="Arial"/>
        </w:rPr>
      </w:pPr>
    </w:p>
    <w:p w:rsidR="00CF1A92" w:rsidRPr="00D0156E" w:rsidRDefault="00D0156E" w:rsidP="006B562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4"/>
          <w:szCs w:val="24"/>
        </w:rPr>
      </w:pPr>
      <w:r w:rsidRPr="00D0156E">
        <w:rPr>
          <w:rFonts w:ascii="CenturyGothic" w:hAnsi="CenturyGothic" w:cs="CenturyGothic"/>
          <w:b/>
          <w:sz w:val="24"/>
          <w:szCs w:val="24"/>
        </w:rPr>
        <w:t xml:space="preserve">                                                                                                                                          IL DIRIGENTE</w:t>
      </w:r>
    </w:p>
    <w:p w:rsidR="00D0156E" w:rsidRPr="00D0156E" w:rsidRDefault="00D0156E" w:rsidP="006B562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b/>
          <w:sz w:val="24"/>
          <w:szCs w:val="24"/>
        </w:rPr>
      </w:pPr>
      <w:r w:rsidRPr="00D0156E">
        <w:rPr>
          <w:rFonts w:ascii="CenturyGothic" w:hAnsi="CenturyGothic" w:cs="CenturyGothic"/>
          <w:b/>
          <w:sz w:val="24"/>
          <w:szCs w:val="24"/>
        </w:rPr>
        <w:t xml:space="preserve">                                                                                                                                  DOTT. ERNESTO GHIDONI</w:t>
      </w:r>
    </w:p>
    <w:sectPr w:rsidR="00D0156E" w:rsidRPr="00D0156E" w:rsidSect="00AE6550">
      <w:headerReference w:type="default" r:id="rId8"/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C58" w:rsidRDefault="00554C58" w:rsidP="005A6F08">
      <w:pPr>
        <w:spacing w:after="0" w:line="240" w:lineRule="auto"/>
      </w:pPr>
      <w:r>
        <w:separator/>
      </w:r>
    </w:p>
  </w:endnote>
  <w:endnote w:type="continuationSeparator" w:id="0">
    <w:p w:rsidR="00554C58" w:rsidRDefault="00554C58" w:rsidP="005A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C58" w:rsidRDefault="00554C58" w:rsidP="005A6F08">
      <w:pPr>
        <w:spacing w:after="0" w:line="240" w:lineRule="auto"/>
      </w:pPr>
      <w:r>
        <w:separator/>
      </w:r>
    </w:p>
  </w:footnote>
  <w:footnote w:type="continuationSeparator" w:id="0">
    <w:p w:rsidR="00554C58" w:rsidRDefault="00554C58" w:rsidP="005A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08" w:rsidRDefault="005A6F08" w:rsidP="005A6F0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D760C"/>
    <w:multiLevelType w:val="hybridMultilevel"/>
    <w:tmpl w:val="D7C2AAD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A3807E1"/>
    <w:multiLevelType w:val="hybridMultilevel"/>
    <w:tmpl w:val="E2009F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62913"/>
    <w:multiLevelType w:val="hybridMultilevel"/>
    <w:tmpl w:val="F93651E8"/>
    <w:lvl w:ilvl="0" w:tplc="0410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>
    <w:nsid w:val="308E0479"/>
    <w:multiLevelType w:val="hybridMultilevel"/>
    <w:tmpl w:val="1972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B69D1"/>
    <w:multiLevelType w:val="hybridMultilevel"/>
    <w:tmpl w:val="A3A470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A7B98"/>
    <w:multiLevelType w:val="hybridMultilevel"/>
    <w:tmpl w:val="E302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A74DB"/>
    <w:multiLevelType w:val="hybridMultilevel"/>
    <w:tmpl w:val="88B61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03FCE"/>
    <w:multiLevelType w:val="hybridMultilevel"/>
    <w:tmpl w:val="F3F21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97826"/>
    <w:multiLevelType w:val="hybridMultilevel"/>
    <w:tmpl w:val="99409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130D1"/>
    <w:multiLevelType w:val="hybridMultilevel"/>
    <w:tmpl w:val="9836DFEE"/>
    <w:lvl w:ilvl="0" w:tplc="4BEAC37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CE49DE"/>
    <w:multiLevelType w:val="hybridMultilevel"/>
    <w:tmpl w:val="CAE06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D3E15"/>
    <w:multiLevelType w:val="hybridMultilevel"/>
    <w:tmpl w:val="53323A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5E"/>
    <w:rsid w:val="000505FD"/>
    <w:rsid w:val="00081D7D"/>
    <w:rsid w:val="000A0314"/>
    <w:rsid w:val="0016607D"/>
    <w:rsid w:val="0021625D"/>
    <w:rsid w:val="003A2DEF"/>
    <w:rsid w:val="0054121D"/>
    <w:rsid w:val="00554C58"/>
    <w:rsid w:val="005A6F08"/>
    <w:rsid w:val="0066735E"/>
    <w:rsid w:val="006B562B"/>
    <w:rsid w:val="00740CD1"/>
    <w:rsid w:val="00765DF8"/>
    <w:rsid w:val="007F3090"/>
    <w:rsid w:val="00A44D2B"/>
    <w:rsid w:val="00A619F9"/>
    <w:rsid w:val="00AE2A8F"/>
    <w:rsid w:val="00AE6550"/>
    <w:rsid w:val="00C708CB"/>
    <w:rsid w:val="00D0156E"/>
    <w:rsid w:val="00D5610F"/>
    <w:rsid w:val="00F85B45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2D9D7-151B-4F95-AF6B-4D20CC23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3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735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6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F08"/>
  </w:style>
  <w:style w:type="paragraph" w:styleId="Pidipagina">
    <w:name w:val="footer"/>
    <w:basedOn w:val="Normale"/>
    <w:link w:val="PidipaginaCarattere"/>
    <w:uiPriority w:val="99"/>
    <w:unhideWhenUsed/>
    <w:rsid w:val="005A6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F08"/>
  </w:style>
  <w:style w:type="character" w:styleId="Numeropagina">
    <w:name w:val="page number"/>
    <w:basedOn w:val="Carpredefinitoparagrafo"/>
    <w:semiHidden/>
    <w:unhideWhenUsed/>
    <w:rsid w:val="00D0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Marano</dc:creator>
  <cp:keywords/>
  <dc:description/>
  <cp:lastModifiedBy>Ester Marano</cp:lastModifiedBy>
  <cp:revision>2</cp:revision>
  <dcterms:created xsi:type="dcterms:W3CDTF">2017-07-19T13:25:00Z</dcterms:created>
  <dcterms:modified xsi:type="dcterms:W3CDTF">2017-07-19T13:25:00Z</dcterms:modified>
</cp:coreProperties>
</file>