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08E72" w14:textId="77777777" w:rsidR="001014C2" w:rsidRDefault="00F233BE" w:rsidP="001014C2">
      <w:pPr>
        <w:pStyle w:val="Intestazione"/>
        <w:ind w:left="-567"/>
        <w:jc w:val="center"/>
      </w:pPr>
      <w:r>
        <w:t xml:space="preserve"> </w:t>
      </w:r>
      <w:r w:rsidR="001014C2">
        <w:rPr>
          <w:rFonts w:ascii="Arial" w:hAnsi="Arial" w:cs="Arial"/>
          <w:noProof/>
          <w:color w:val="000000"/>
        </w:rPr>
        <w:t xml:space="preserve">   </w:t>
      </w:r>
    </w:p>
    <w:p w14:paraId="48C57E0F" w14:textId="77777777" w:rsidR="001014C2" w:rsidRDefault="001014C2" w:rsidP="001014C2">
      <w:pPr>
        <w:pStyle w:val="Intestazione"/>
        <w:ind w:left="-567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0"/>
        <w:gridCol w:w="5977"/>
        <w:gridCol w:w="2081"/>
      </w:tblGrid>
      <w:tr w:rsidR="001014C2" w:rsidRPr="00A73EF6" w14:paraId="2ECD4FC7" w14:textId="77777777" w:rsidTr="006815C3">
        <w:trPr>
          <w:trHeight w:val="1975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81ECB3" w14:textId="0CD564F6" w:rsidR="001014C2" w:rsidRPr="00A73EF6" w:rsidRDefault="001014C2" w:rsidP="006815C3">
            <w:pPr>
              <w:tabs>
                <w:tab w:val="center" w:pos="4819"/>
                <w:tab w:val="right" w:pos="9638"/>
              </w:tabs>
              <w:jc w:val="center"/>
            </w:pPr>
            <w:r w:rsidRPr="00807CD7">
              <w:rPr>
                <w:noProof/>
              </w:rPr>
              <w:drawing>
                <wp:inline distT="0" distB="0" distL="0" distR="0" wp14:anchorId="4AE4F042" wp14:editId="547AF9FE">
                  <wp:extent cx="514350" cy="828675"/>
                  <wp:effectExtent l="0" t="0" r="0" b="9525"/>
                  <wp:docPr id="2" name="Immagine 2" descr="Stemma &quot;Comune di Mantova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Stemma &quot;Comune di Mantova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shd w:val="clear" w:color="auto" w:fill="auto"/>
          </w:tcPr>
          <w:p w14:paraId="22627468" w14:textId="6CD545F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807CD7">
              <w:rPr>
                <w:rFonts w:ascii="Arial" w:hAnsi="Arial" w:cs="Arial"/>
                <w:noProof/>
                <w:color w:val="000000"/>
                <w:sz w:val="20"/>
              </w:rPr>
              <w:drawing>
                <wp:inline distT="0" distB="0" distL="0" distR="0" wp14:anchorId="4BE1E37A" wp14:editId="7ADC3474">
                  <wp:extent cx="1743075" cy="381000"/>
                  <wp:effectExtent l="0" t="0" r="9525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9DE84BA" w14:textId="33B3FE8D" w:rsidR="001014C2" w:rsidRDefault="001014C2" w:rsidP="001014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0138">
              <w:rPr>
                <w:b/>
                <w:sz w:val="28"/>
                <w:szCs w:val="28"/>
              </w:rPr>
              <w:t xml:space="preserve"> </w:t>
            </w:r>
            <w:r w:rsidRPr="001014C2">
              <w:rPr>
                <w:rFonts w:ascii="Times New Roman" w:hAnsi="Times New Roman" w:cs="Times New Roman"/>
                <w:b/>
                <w:sz w:val="28"/>
                <w:szCs w:val="28"/>
              </w:rPr>
              <w:t>Dichiarazione titolare effettivo</w:t>
            </w:r>
          </w:p>
          <w:p w14:paraId="66827C57" w14:textId="5896A11F" w:rsidR="001014C2" w:rsidRPr="002B0138" w:rsidRDefault="001014C2" w:rsidP="005F6F8B">
            <w:pPr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282" w:type="dxa"/>
            <w:shd w:val="clear" w:color="auto" w:fill="auto"/>
          </w:tcPr>
          <w:p w14:paraId="36E8F72A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  <w:r w:rsidRPr="00A73EF6">
              <w:t xml:space="preserve">     </w:t>
            </w:r>
          </w:p>
          <w:p w14:paraId="225ECCC4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  <w:p w14:paraId="0530BBB2" w14:textId="28D5D117" w:rsidR="005F6F8B" w:rsidRPr="00202097" w:rsidRDefault="00C0311A" w:rsidP="006815C3">
            <w:pPr>
              <w:tabs>
                <w:tab w:val="center" w:pos="4819"/>
                <w:tab w:val="right" w:pos="9638"/>
              </w:tabs>
            </w:pPr>
            <w:r w:rsidRPr="00202097">
              <w:t>Mod.</w:t>
            </w:r>
            <w:r w:rsidR="00202097" w:rsidRPr="00202097">
              <w:t>3.8</w:t>
            </w:r>
          </w:p>
          <w:p w14:paraId="29E2521F" w14:textId="4EB9BAA3" w:rsidR="001014C2" w:rsidRPr="00A73EF6" w:rsidRDefault="005F6F8B" w:rsidP="006815C3">
            <w:pPr>
              <w:tabs>
                <w:tab w:val="center" w:pos="4819"/>
                <w:tab w:val="right" w:pos="9638"/>
              </w:tabs>
            </w:pPr>
            <w:r w:rsidRPr="00202097">
              <w:t>All. CL</w:t>
            </w:r>
            <w:r w:rsidR="00C0311A" w:rsidRPr="00202097">
              <w:t xml:space="preserve"> </w:t>
            </w:r>
            <w:r w:rsidRPr="00202097">
              <w:t>7</w:t>
            </w:r>
          </w:p>
          <w:p w14:paraId="6A753DB6" w14:textId="77777777" w:rsidR="001014C2" w:rsidRPr="00A73EF6" w:rsidRDefault="001014C2" w:rsidP="006815C3">
            <w:pPr>
              <w:tabs>
                <w:tab w:val="center" w:pos="4819"/>
                <w:tab w:val="right" w:pos="9638"/>
              </w:tabs>
            </w:pPr>
          </w:p>
        </w:tc>
      </w:tr>
    </w:tbl>
    <w:p w14:paraId="4316E7D5" w14:textId="157A44E9" w:rsidR="00F233BE" w:rsidRDefault="00F233BE">
      <w:r>
        <w:t xml:space="preserve">     </w:t>
      </w:r>
    </w:p>
    <w:p w14:paraId="5E917D5C" w14:textId="77777777" w:rsidR="00D13BB5" w:rsidRDefault="00D13BB5" w:rsidP="00D13BB5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E83297D" w14:textId="77777777" w:rsidR="00D13BB5" w:rsidRDefault="00D13BB5" w:rsidP="00D13BB5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02CD83DF" w14:textId="77777777" w:rsidR="00AF1EF7" w:rsidRPr="009C57E4" w:rsidRDefault="00AF1EF7" w:rsidP="00AF1EF7">
      <w:pPr>
        <w:keepNext/>
        <w:spacing w:before="240" w:after="60" w:line="240" w:lineRule="auto"/>
        <w:ind w:left="4956" w:firstLine="708"/>
        <w:outlineLvl w:val="0"/>
        <w:rPr>
          <w:rFonts w:ascii="Arial" w:eastAsia="Times New Roman" w:hAnsi="Arial" w:cs="Arial"/>
          <w:bCs/>
          <w:color w:val="000000"/>
          <w:kern w:val="32"/>
          <w:sz w:val="20"/>
          <w:lang w:eastAsia="it-IT"/>
        </w:rPr>
      </w:pPr>
      <w:r w:rsidRPr="009C57E4">
        <w:rPr>
          <w:rFonts w:ascii="Arial" w:eastAsia="Times New Roman" w:hAnsi="Arial" w:cs="Arial"/>
          <w:bCs/>
          <w:color w:val="000000"/>
          <w:kern w:val="32"/>
          <w:sz w:val="20"/>
          <w:lang w:eastAsia="it-IT"/>
        </w:rPr>
        <w:t>Al Comune di Mantova</w:t>
      </w:r>
    </w:p>
    <w:p w14:paraId="2148A814" w14:textId="77777777" w:rsidR="00AF1EF7" w:rsidRDefault="00AF1EF7" w:rsidP="00AF1EF7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 w:rsidRPr="009C57E4">
        <w:rPr>
          <w:rFonts w:ascii="Arial" w:eastAsia="Arial Unicode MS" w:hAnsi="Arial" w:cs="Arial"/>
          <w:sz w:val="20"/>
          <w:szCs w:val="20"/>
          <w:lang w:eastAsia="it-IT"/>
        </w:rPr>
        <w:t xml:space="preserve">Settore </w:t>
      </w:r>
      <w:r>
        <w:rPr>
          <w:rFonts w:ascii="Arial" w:eastAsia="Arial Unicode MS" w:hAnsi="Arial" w:cs="Arial"/>
          <w:sz w:val="20"/>
          <w:szCs w:val="20"/>
          <w:lang w:eastAsia="it-IT"/>
        </w:rPr>
        <w:t xml:space="preserve">Cultura Turismo e Promozione della Città- </w:t>
      </w:r>
      <w:proofErr w:type="gramStart"/>
      <w:r>
        <w:rPr>
          <w:rFonts w:ascii="Arial" w:eastAsia="Arial Unicode MS" w:hAnsi="Arial" w:cs="Arial"/>
          <w:sz w:val="20"/>
          <w:szCs w:val="20"/>
          <w:lang w:eastAsia="it-IT"/>
        </w:rPr>
        <w:t>Servizio  Biblioteche</w:t>
      </w:r>
      <w:proofErr w:type="gramEnd"/>
      <w:r>
        <w:rPr>
          <w:rFonts w:ascii="Arial" w:eastAsia="Arial Unicode MS" w:hAnsi="Arial" w:cs="Arial"/>
          <w:sz w:val="20"/>
          <w:szCs w:val="20"/>
          <w:lang w:eastAsia="it-IT"/>
        </w:rPr>
        <w:t xml:space="preserve"> </w:t>
      </w:r>
    </w:p>
    <w:p w14:paraId="7B64C53B" w14:textId="77777777" w:rsidR="00AF1EF7" w:rsidRDefault="00AF1EF7" w:rsidP="00AF1EF7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Corso Gariobaldi 88</w:t>
      </w:r>
    </w:p>
    <w:p w14:paraId="63EF6197" w14:textId="77777777" w:rsidR="00AF1EF7" w:rsidRDefault="00AF1EF7" w:rsidP="00AF1EF7">
      <w:pPr>
        <w:spacing w:after="0" w:line="240" w:lineRule="auto"/>
        <w:ind w:left="5664"/>
        <w:rPr>
          <w:rFonts w:ascii="Arial" w:eastAsia="Arial Unicode MS" w:hAnsi="Arial" w:cs="Arial"/>
          <w:sz w:val="20"/>
          <w:szCs w:val="20"/>
          <w:lang w:eastAsia="it-IT"/>
        </w:rPr>
      </w:pPr>
      <w:r>
        <w:rPr>
          <w:rFonts w:ascii="Arial" w:eastAsia="Arial Unicode MS" w:hAnsi="Arial" w:cs="Arial"/>
          <w:sz w:val="20"/>
          <w:szCs w:val="20"/>
          <w:lang w:eastAsia="it-IT"/>
        </w:rPr>
        <w:t>46100 Mantova</w:t>
      </w:r>
    </w:p>
    <w:p w14:paraId="717FD31E" w14:textId="77777777" w:rsidR="00AF1EF7" w:rsidRDefault="00AF1EF7" w:rsidP="00AF1EF7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4FD30A01" w14:textId="77777777" w:rsidR="00AF1EF7" w:rsidRDefault="00AF1EF7" w:rsidP="00AF1EF7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6E33959D" w14:textId="77777777" w:rsidR="00AF1EF7" w:rsidRDefault="00AF1EF7" w:rsidP="00AF1EF7">
      <w:pPr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4BFF8C4A" w14:textId="77777777" w:rsidR="00AF1EF7" w:rsidRPr="008F1032" w:rsidRDefault="00AF1EF7" w:rsidP="00AF1EF7">
      <w:pPr>
        <w:pStyle w:val="Titolo7"/>
        <w:spacing w:before="94" w:line="240" w:lineRule="atLeast"/>
        <w:ind w:left="102" w:right="-1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bookmarkStart w:id="0" w:name="_Hlk121817048"/>
      <w:r w:rsidRPr="00051C29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NEXT GENERATION EU - MISSIONE 1 COMPONENTE 3 CULTURA 4.0 (M1C3-3) INVESTIMENTO 1.2 – RIMOZIONE DELLE BARRIERE FISICHE E COGNITIVE IN MUSEI, BIBLIOTECHE E ARCHIVI PER CONSENTIRE UN PIÙ AMPIO ACCESSO E PARTECIPAZIONE ALLA CULTURA - PROGETTO BIBLIOTECA TERESIANA INCLUSIVA</w:t>
      </w: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 xml:space="preserve">” - </w:t>
      </w: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ab/>
        <w:t xml:space="preserve"> </w:t>
      </w:r>
      <w:bookmarkEnd w:id="0"/>
    </w:p>
    <w:p w14:paraId="25B5CE39" w14:textId="77777777" w:rsidR="00AF1EF7" w:rsidRPr="008F1032" w:rsidRDefault="00AF1EF7" w:rsidP="00AF1EF7">
      <w:pPr>
        <w:suppressAutoHyphens/>
        <w:adjustRightInd w:val="0"/>
        <w:ind w:left="102"/>
        <w:jc w:val="both"/>
        <w:rPr>
          <w:rFonts w:ascii="Arial" w:eastAsia="Arial Unicode MS" w:hAnsi="Arial" w:cs="Arial"/>
          <w:b/>
          <w:bCs/>
          <w:sz w:val="20"/>
          <w:szCs w:val="20"/>
          <w:lang w:eastAsia="it-IT"/>
        </w:rPr>
      </w:pPr>
      <w:r w:rsidRPr="008F1032">
        <w:rPr>
          <w:rFonts w:ascii="Arial" w:eastAsia="Arial Unicode MS" w:hAnsi="Arial" w:cs="Arial"/>
          <w:b/>
          <w:bCs/>
          <w:sz w:val="20"/>
          <w:szCs w:val="20"/>
          <w:lang w:eastAsia="it-IT"/>
        </w:rPr>
        <w:t>PROCEDURA APERTA IN MODALITA’ TELEMATICA MEDIANTE UTILIZZO PIATTAFORMA SINTEL DI ARIA SPA PER FORNITURA E POSA IN OPERA DI ALLESTIMENTI, ARREDI E DISPOSITIVI PER L’ABBATTIMENTO DELLE BARRIERE ARCHITETTONICHE</w:t>
      </w:r>
    </w:p>
    <w:p w14:paraId="4AB5244B" w14:textId="77777777" w:rsidR="00AF1EF7" w:rsidRDefault="00AF1EF7" w:rsidP="00AF1EF7">
      <w:pPr>
        <w:suppressAutoHyphens/>
        <w:adjustRightInd w:val="0"/>
        <w:ind w:firstLine="102"/>
        <w:jc w:val="both"/>
        <w:rPr>
          <w:rFonts w:ascii="Arial"/>
        </w:rPr>
      </w:pPr>
      <w:r>
        <w:rPr>
          <w:rFonts w:ascii="ArialNarrow,Bold" w:hAnsi="ArialNarrow,Bold" w:cs="ArialNarrow,Bold"/>
          <w:b/>
          <w:bCs/>
          <w:sz w:val="20"/>
          <w:szCs w:val="32"/>
        </w:rPr>
        <w:t>CIG.98261760F5    CUP</w:t>
      </w:r>
      <w:r w:rsidRPr="005E427A">
        <w:rPr>
          <w:rFonts w:ascii="ArialNarrow,Bold" w:hAnsi="ArialNarrow,Bold" w:cs="ArialNarrow,Bold"/>
          <w:b/>
          <w:bCs/>
          <w:sz w:val="20"/>
          <w:szCs w:val="32"/>
        </w:rPr>
        <w:t xml:space="preserve"> </w:t>
      </w:r>
      <w:r w:rsidRPr="00824608">
        <w:rPr>
          <w:rFonts w:ascii="Arial"/>
        </w:rPr>
        <w:t>I69I23000000006</w:t>
      </w:r>
      <w:r>
        <w:rPr>
          <w:rFonts w:ascii="Arial"/>
        </w:rPr>
        <w:t xml:space="preserve">  </w:t>
      </w:r>
    </w:p>
    <w:p w14:paraId="570B41E6" w14:textId="4675DB7A" w:rsidR="009614E3" w:rsidRDefault="009614E3" w:rsidP="00784802">
      <w:pPr>
        <w:autoSpaceDE w:val="0"/>
        <w:autoSpaceDN w:val="0"/>
        <w:adjustRightInd w:val="0"/>
        <w:spacing w:after="0" w:line="0" w:lineRule="atLeast"/>
        <w:jc w:val="both"/>
        <w:rPr>
          <w:rFonts w:ascii="ArialNarrow,Bold" w:hAnsi="ArialNarrow,Bold" w:cs="ArialNarrow,Bold"/>
          <w:b/>
          <w:bCs/>
          <w:iCs/>
          <w:sz w:val="20"/>
          <w:szCs w:val="20"/>
        </w:rPr>
      </w:pPr>
    </w:p>
    <w:p w14:paraId="38896F85" w14:textId="77777777" w:rsidR="00D13BB5" w:rsidRPr="008B6EC6" w:rsidRDefault="00D13BB5" w:rsidP="00784802">
      <w:pPr>
        <w:autoSpaceDE w:val="0"/>
        <w:autoSpaceDN w:val="0"/>
        <w:adjustRightInd w:val="0"/>
        <w:spacing w:after="0" w:line="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6D2610C5" w14:textId="651FA9E4" w:rsidR="00C4195C" w:rsidRDefault="00C4195C" w:rsidP="009614E3">
      <w:pPr>
        <w:autoSpaceDE w:val="0"/>
        <w:autoSpaceDN w:val="0"/>
        <w:adjustRightInd w:val="0"/>
        <w:spacing w:line="0" w:lineRule="atLeast"/>
        <w:jc w:val="both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La presente dichiarazione deve essere sottoscritta dal legale rappresentante della società che stipula il</w:t>
      </w:r>
      <w:r w:rsidR="00090606">
        <w:rPr>
          <w:rFonts w:ascii="Calibri,BoldItalic" w:hAnsi="Calibri,BoldItalic" w:cs="Calibri,BoldItalic"/>
          <w:b/>
          <w:bCs/>
          <w:i/>
          <w:iCs/>
        </w:rPr>
        <w:t xml:space="preserve"> </w:t>
      </w:r>
      <w:r>
        <w:rPr>
          <w:rFonts w:ascii="Calibri,BoldItalic" w:hAnsi="Calibri,BoldItalic" w:cs="Calibri,BoldItalic"/>
          <w:b/>
          <w:bCs/>
          <w:i/>
          <w:iCs/>
        </w:rPr>
        <w:t>contratto d’appalto</w:t>
      </w:r>
      <w:r w:rsidR="00090606">
        <w:rPr>
          <w:rFonts w:ascii="Calibri,BoldItalic" w:hAnsi="Calibri,BoldItalic" w:cs="Calibri,BoldItalic"/>
          <w:b/>
          <w:bCs/>
          <w:i/>
          <w:iCs/>
        </w:rPr>
        <w:t>.</w:t>
      </w:r>
    </w:p>
    <w:p w14:paraId="685E3686" w14:textId="77777777" w:rsidR="008C2491" w:rsidRDefault="008C2491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015E8E52" w14:textId="77777777" w:rsidR="008C2491" w:rsidRDefault="008C2491" w:rsidP="008C2491">
      <w:pPr>
        <w:spacing w:after="0" w:line="240" w:lineRule="auto"/>
        <w:ind w:left="4956" w:firstLine="708"/>
        <w:rPr>
          <w:rFonts w:ascii="Arial" w:eastAsia="Arial Unicode MS" w:hAnsi="Arial" w:cs="Arial"/>
          <w:sz w:val="20"/>
          <w:szCs w:val="20"/>
          <w:lang w:eastAsia="it-IT"/>
        </w:rPr>
      </w:pPr>
    </w:p>
    <w:p w14:paraId="238698E3" w14:textId="77777777" w:rsidR="00A2528F" w:rsidRDefault="00A2528F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14:paraId="7DA3FFAC" w14:textId="77777777" w:rsidR="00090606" w:rsidRPr="00090606" w:rsidRDefault="00090606" w:rsidP="00C4195C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Cs/>
          <w:iCs/>
        </w:rPr>
      </w:pPr>
    </w:p>
    <w:p w14:paraId="1794729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DICHIARAZIONE SOSTITUTIVA DELL’ATTO DI NOTORIETÀ</w:t>
      </w:r>
    </w:p>
    <w:p w14:paraId="34FBF75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ai sensi dell’art. 47 del D.P.R. 28 dicembre 2000, n. 445</w:t>
      </w:r>
    </w:p>
    <w:p w14:paraId="414BEC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  <w:b/>
          <w:bCs/>
        </w:rPr>
        <w:t>in ottemperanza alle disposizioni di cui al d.lgs. 21 novembre 2007, n. 231 e s.m.i.</w:t>
      </w:r>
    </w:p>
    <w:p w14:paraId="18AB2103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1E40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Il/La sottoscritto/a……………………………………………………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.nato/a…………………………………………………………………</w:t>
      </w:r>
    </w:p>
    <w:p w14:paraId="3BA5710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… il …………………………….... e residente a 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54EE6E4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Prov. …………. in Via …………………………………………………………………………………………………………………………… n. …....</w:t>
      </w:r>
    </w:p>
    <w:p w14:paraId="5A08F42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lastRenderedPageBreak/>
        <w:t>consapevole delle sanzioni penali stabilite dall’art. 76 del D.P.R. n. 445/2000 per false attestazioni e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mendaci dichiarazioni, sotto la propria personale responsabilità, rende la seguente dichiarazione sostitutiva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dell’atto di notorietà, ai fini dell’identificazione del “titolare effettivo”, di cui al d.lgs. n. 231/2007 e s.m.i. e,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pertanto</w:t>
      </w:r>
    </w:p>
    <w:p w14:paraId="248C5B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DICHIARA*</w:t>
      </w:r>
    </w:p>
    <w:p w14:paraId="379F590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agire per conto del/i seguente/i titolare/i effettivo/i:</w:t>
      </w:r>
    </w:p>
    <w:p w14:paraId="772824D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 ………………………………………………</w:t>
      </w:r>
    </w:p>
    <w:p w14:paraId="5A1ADD4B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53A86A4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</w:t>
      </w:r>
      <w:proofErr w:type="gramStart"/>
      <w:r w:rsidRPr="00F233BE">
        <w:rPr>
          <w:rFonts w:ascii="Times New Roman" w:hAnsi="Times New Roman" w:cs="Times New Roman"/>
        </w:rPr>
        <w:t xml:space="preserve"> .…</w:t>
      </w:r>
      <w:proofErr w:type="gramEnd"/>
      <w:r w:rsidRPr="00F233BE">
        <w:rPr>
          <w:rFonts w:ascii="Times New Roman" w:hAnsi="Times New Roman" w:cs="Times New Roman"/>
        </w:rPr>
        <w:t>……………………………….. (…...)</w:t>
      </w:r>
    </w:p>
    <w:p w14:paraId="7F01EC1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 …………………………………………………………</w:t>
      </w:r>
    </w:p>
    <w:p w14:paraId="07CA7D4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7E34E7A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4EA8E4B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405B068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Codice Fiscale</w:t>
      </w:r>
      <w:proofErr w:type="gramStart"/>
      <w:r w:rsidRPr="00F233BE">
        <w:rPr>
          <w:rFonts w:ascii="Times New Roman" w:hAnsi="Times New Roman" w:cs="Times New Roman"/>
        </w:rPr>
        <w:t xml:space="preserve"> ..</w:t>
      </w:r>
      <w:proofErr w:type="gramEnd"/>
      <w:r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7F16AF9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Cognome…………………………………………………</w:t>
      </w:r>
    </w:p>
    <w:p w14:paraId="245B8E2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Nato a 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.……......... (……)</w:t>
      </w:r>
    </w:p>
    <w:p w14:paraId="676819B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Residente a 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 (…...)</w:t>
      </w:r>
    </w:p>
    <w:p w14:paraId="1FB090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Nome…………………………………………………………….</w:t>
      </w:r>
    </w:p>
    <w:p w14:paraId="5394F58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……………………………………………………………………</w:t>
      </w:r>
    </w:p>
    <w:p w14:paraId="149B61A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CAP ……………………………………………………………….</w:t>
      </w:r>
    </w:p>
    <w:p w14:paraId="27FF27C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Via ……………………………………………………………………………………………………………………………………………</w:t>
      </w:r>
      <w:proofErr w:type="gramStart"/>
      <w:r w:rsidRPr="00F233BE">
        <w:rPr>
          <w:rFonts w:ascii="Times New Roman" w:hAnsi="Times New Roman" w:cs="Times New Roman"/>
        </w:rPr>
        <w:t>…….</w:t>
      </w:r>
      <w:proofErr w:type="gramEnd"/>
      <w:r w:rsidRPr="00F233BE">
        <w:rPr>
          <w:rFonts w:ascii="Times New Roman" w:hAnsi="Times New Roman" w:cs="Times New Roman"/>
        </w:rPr>
        <w:t>.</w:t>
      </w:r>
    </w:p>
    <w:p w14:paraId="02A6CA47" w14:textId="77777777" w:rsidR="00C4195C" w:rsidRPr="00F233BE" w:rsidRDefault="00AC0274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Codice </w:t>
      </w:r>
      <w:r w:rsidR="00C4195C" w:rsidRPr="00F233BE">
        <w:rPr>
          <w:rFonts w:ascii="Times New Roman" w:hAnsi="Times New Roman" w:cs="Times New Roman"/>
        </w:rPr>
        <w:t>Fiscale</w:t>
      </w:r>
      <w:proofErr w:type="gramStart"/>
      <w:r w:rsidR="00C4195C" w:rsidRPr="00F233BE">
        <w:rPr>
          <w:rFonts w:ascii="Times New Roman" w:hAnsi="Times New Roman" w:cs="Times New Roman"/>
        </w:rPr>
        <w:t xml:space="preserve"> ..</w:t>
      </w:r>
      <w:proofErr w:type="gramEnd"/>
      <w:r w:rsidR="00C4195C" w:rsidRPr="00F233BE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………………………………………………………………………………………………………………………………..</w:t>
      </w:r>
    </w:p>
    <w:p w14:paraId="53AAC15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che i suddetti soggetti sono stati formalmente individuati ai sensi di quanto disposto dagli articoli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e 22 comma 2, D.Lgs. 231/2007 (**);</w:t>
      </w:r>
    </w:p>
    <w:p w14:paraId="58C8CFC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AD7B83F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essere stato formalmente individuato ai sensi di quanto disposto dall’art.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20 c.</w:t>
      </w:r>
      <w:r w:rsidR="00090606" w:rsidRPr="00F233BE">
        <w:rPr>
          <w:rFonts w:ascii="Times New Roman" w:hAnsi="Times New Roman" w:cs="Times New Roman"/>
        </w:rPr>
        <w:t xml:space="preserve"> </w:t>
      </w:r>
      <w:r w:rsidRPr="00F233BE">
        <w:rPr>
          <w:rFonts w:ascii="Times New Roman" w:hAnsi="Times New Roman" w:cs="Times New Roman"/>
        </w:rPr>
        <w:t>5, D.Lgs. 231/2007,</w:t>
      </w:r>
    </w:p>
    <w:p w14:paraId="30C4102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si allega atto di nomina</w:t>
      </w:r>
    </w:p>
    <w:p w14:paraId="6CAC2B5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OPPURE</w:t>
      </w:r>
    </w:p>
    <w:p w14:paraId="24068E08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O di non essere in grado di indicare il titolare effettivo, così come previsto dal d.lgs. n. 231/2007 e</w:t>
      </w:r>
    </w:p>
    <w:p w14:paraId="2A83870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s.m.i. per i seguenti motivi:</w:t>
      </w:r>
    </w:p>
    <w:p w14:paraId="12DFBAE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233BE">
        <w:rPr>
          <w:rFonts w:ascii="Times New Roman" w:hAnsi="Times New Roman" w:cs="Times New Roman"/>
        </w:rPr>
        <w:t>_______________________________________________________________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</w:t>
      </w:r>
      <w:r w:rsidRPr="00F233BE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</w:t>
      </w:r>
      <w:r w:rsidR="00090606" w:rsidRPr="00F233BE">
        <w:rPr>
          <w:rFonts w:ascii="Times New Roman" w:hAnsi="Times New Roman" w:cs="Times New Roman"/>
          <w:b/>
          <w:bCs/>
        </w:rPr>
        <w:t>________________</w:t>
      </w:r>
    </w:p>
    <w:p w14:paraId="2C124C4B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505B64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F233BE">
        <w:rPr>
          <w:rFonts w:ascii="Times New Roman" w:hAnsi="Times New Roman" w:cs="Times New Roman"/>
          <w:i/>
          <w:iCs/>
        </w:rPr>
        <w:t>(In questo caso, l’Amministrazione Comunale, oltre a riservarsi la facoltà di non procedere alla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stipula del contratto,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procederà con le verifiche antiriciclaggio, rimettendo tutte le informazioni raccolte alle Autorità</w:t>
      </w:r>
      <w:r w:rsidR="00090606" w:rsidRPr="00F233BE">
        <w:rPr>
          <w:rFonts w:ascii="Times New Roman" w:hAnsi="Times New Roman" w:cs="Times New Roman"/>
          <w:i/>
          <w:iCs/>
        </w:rPr>
        <w:t xml:space="preserve"> </w:t>
      </w:r>
      <w:r w:rsidRPr="00F233BE">
        <w:rPr>
          <w:rFonts w:ascii="Times New Roman" w:hAnsi="Times New Roman" w:cs="Times New Roman"/>
          <w:i/>
          <w:iCs/>
        </w:rPr>
        <w:t>Competenti)</w:t>
      </w:r>
    </w:p>
    <w:p w14:paraId="572FBF1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Luogo e data</w:t>
      </w:r>
    </w:p>
    <w:p w14:paraId="5DC33072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……………………………………………..</w:t>
      </w:r>
    </w:p>
    <w:p w14:paraId="242663C0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Firma leggibile</w:t>
      </w:r>
    </w:p>
    <w:p w14:paraId="6FCD8A8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………………………………………………………..……….</w:t>
      </w:r>
    </w:p>
    <w:p w14:paraId="3B482559" w14:textId="77777777" w:rsidR="00090606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CDAC1C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Informativa in merito al trattamento dei dati personali</w:t>
      </w:r>
    </w:p>
    <w:p w14:paraId="425093C6" w14:textId="77777777" w:rsidR="00C4195C" w:rsidRPr="00F233BE" w:rsidRDefault="00090606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Il Comune di Mantova</w:t>
      </w:r>
      <w:r w:rsidR="00C4195C" w:rsidRPr="00F233BE">
        <w:rPr>
          <w:rFonts w:ascii="Times New Roman" w:hAnsi="Times New Roman" w:cs="Times New Roman"/>
        </w:rPr>
        <w:t>, in qualità di titolare del trattamento dei dati personali raccolti presso di lei o presso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terzi, agisce in conformità a quanto previsto Regolamento UE 679/2016. L’informativa in merito al</w:t>
      </w:r>
      <w:r w:rsidRPr="00F233BE">
        <w:rPr>
          <w:rFonts w:ascii="Times New Roman" w:hAnsi="Times New Roman" w:cs="Times New Roman"/>
        </w:rPr>
        <w:t xml:space="preserve"> </w:t>
      </w:r>
      <w:r w:rsidR="00C4195C" w:rsidRPr="00F233BE">
        <w:rPr>
          <w:rFonts w:ascii="Times New Roman" w:hAnsi="Times New Roman" w:cs="Times New Roman"/>
        </w:rPr>
        <w:t>trattamento dei dati personali è reperibile s</w:t>
      </w:r>
      <w:r w:rsidRPr="00F233BE">
        <w:rPr>
          <w:rFonts w:ascii="Times New Roman" w:hAnsi="Times New Roman" w:cs="Times New Roman"/>
        </w:rPr>
        <w:t>ul sito web del Comune di Mantova</w:t>
      </w:r>
      <w:r w:rsidR="00C4195C" w:rsidRPr="00F233BE">
        <w:rPr>
          <w:rFonts w:ascii="Times New Roman" w:hAnsi="Times New Roman" w:cs="Times New Roman"/>
        </w:rPr>
        <w:t xml:space="preserve"> alla </w:t>
      </w:r>
      <w:proofErr w:type="gramStart"/>
      <w:r w:rsidR="00C4195C" w:rsidRPr="00F233BE">
        <w:rPr>
          <w:rFonts w:ascii="Times New Roman" w:hAnsi="Times New Roman" w:cs="Times New Roman"/>
        </w:rPr>
        <w:t>sezione”Privacy</w:t>
      </w:r>
      <w:proofErr w:type="gramEnd"/>
      <w:r w:rsidR="00C4195C" w:rsidRPr="00F233BE">
        <w:rPr>
          <w:rFonts w:ascii="Times New Roman" w:hAnsi="Times New Roman" w:cs="Times New Roman"/>
        </w:rPr>
        <w:t>”:</w:t>
      </w:r>
      <w:r w:rsidRPr="00F233BE">
        <w:rPr>
          <w:rFonts w:ascii="Times New Roman" w:hAnsi="Times New Roman" w:cs="Times New Roman"/>
        </w:rPr>
        <w:t xml:space="preserve"> </w:t>
      </w:r>
      <w:r w:rsidR="00A920FA" w:rsidRPr="00F233BE">
        <w:rPr>
          <w:rFonts w:ascii="Times New Roman" w:hAnsi="Times New Roman" w:cs="Times New Roman"/>
        </w:rPr>
        <w:t>https://www.comune.mantova.it/index.php/privacy</w:t>
      </w:r>
    </w:p>
    <w:p w14:paraId="2841F876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</w:rPr>
        <w:t>(*) annerire la casella prescelta</w:t>
      </w:r>
    </w:p>
    <w:p w14:paraId="05E57F11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sz w:val="21"/>
          <w:szCs w:val="21"/>
        </w:rPr>
        <w:lastRenderedPageBreak/>
        <w:t xml:space="preserve">(**)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20. (Criteri per la determinazione della titolarità effettiva di clienti diversi dalle persone fisiche.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50486B7E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Il titolare effettivo di clienti diversi dalle persone fisiche coincide con la persona fisica o le persone fisiche cui, in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ultima istanza, è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attribuibile la proprietà diretta o indiretta dell'ente ovvero il relativo controllo.</w:t>
      </w:r>
    </w:p>
    <w:p w14:paraId="0550A31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Nel caso in cui il cliente sia una società di capitali: a) costituisce indicazione di proprietà diretta la titolarità di una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partecipazione superiore al 25 per cento del capitale del cliente, detenuta da una persona fisica; b) costituisce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indicazione di proprietà indiretta la titolarità di una percentuale di partecipazioni superiore al 25 per cento del capitale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 cliente, posseduto per il tramite di società controllate, società fiduciarie o per interposta persona.</w:t>
      </w:r>
    </w:p>
    <w:p w14:paraId="018D1C19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3. Nelle ipotesi in cui l'esame dell'assetto proprietario non consenta di individuare in maniera univoca la persona fisica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o le persone fisiche cui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la proprietà diretta o indiretta dell'ente, il titolare effettivo coincide con la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persona fisica o le persone fi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>siche cui, in ultima istanza, è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attribuibile il controllo del medesimo in forza: a) del controllo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della maggioranza dei voti esercitabili in assemblea ordinaria; b) del controllo di voti sufficienti per esercitare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un'influenza dominante in assemblea ordinaria; c) dell'esistenza di particolari vincoli contrattuali che consentano di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esercitare un'influenza dominante.</w:t>
      </w:r>
    </w:p>
    <w:p w14:paraId="1D7B98CA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4….</w:t>
      </w:r>
    </w:p>
    <w:p w14:paraId="29A14F95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5. Qualora l'applicazione dei criteri di cui ai precedenti commi non consenta di ind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ividuare univocamente uno o più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titolari effettivi, il titolare effettivo coincide con la persona fisica o le persone fisiche titolari, conformemente ai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rispettivi assetti organizzativi o statutari, di poteri di rappresentanza legale, amministrazione o direzione della società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 del cliente comunque diverso dalla persona fisica.</w:t>
      </w:r>
    </w:p>
    <w:p w14:paraId="2C76D013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Art. 22. (Obblighi del cliente).</w:t>
      </w:r>
    </w:p>
    <w:p w14:paraId="651928ED" w14:textId="77777777" w:rsidR="00C4195C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1. I clienti forniscono per iscritto, sotto la propria responsabilità, tutte le informazioni necessarie e aggiornate per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consentire ai soggetti obbligati di adempiere agli obblighi di adeguata verifica.</w:t>
      </w:r>
    </w:p>
    <w:p w14:paraId="11440140" w14:textId="77777777" w:rsidR="006125B6" w:rsidRPr="00F233BE" w:rsidRDefault="00C4195C" w:rsidP="000906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F233BE">
        <w:rPr>
          <w:rFonts w:ascii="Times New Roman" w:hAnsi="Times New Roman" w:cs="Times New Roman"/>
          <w:i/>
          <w:iCs/>
          <w:sz w:val="20"/>
          <w:szCs w:val="20"/>
        </w:rPr>
        <w:t>2. Per le finalità di cui al presente decreto, le imprese dotate di personalità giuridica e le persone giuridiche private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ottengono e conservano, per un periodo non inferiore a cinque anni, informazioni adeguate, accurate e aggiornate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sulla propria titolarità effettiva e le forniscono ai soggetti obbligati, in occasione degli adempimenti strumentali</w:t>
      </w:r>
      <w:r w:rsidR="00090606" w:rsidRPr="00F233BE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F233BE">
        <w:rPr>
          <w:rFonts w:ascii="Times New Roman" w:hAnsi="Times New Roman" w:cs="Times New Roman"/>
          <w:i/>
          <w:iCs/>
          <w:sz w:val="20"/>
          <w:szCs w:val="20"/>
        </w:rPr>
        <w:t>all'adeguata verifica della clientela.</w:t>
      </w:r>
    </w:p>
    <w:sectPr w:rsidR="006125B6" w:rsidRPr="00F233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95C"/>
    <w:rsid w:val="00090606"/>
    <w:rsid w:val="000D69F3"/>
    <w:rsid w:val="001014C2"/>
    <w:rsid w:val="00202097"/>
    <w:rsid w:val="002D2CCF"/>
    <w:rsid w:val="005F6F8B"/>
    <w:rsid w:val="006125B6"/>
    <w:rsid w:val="00702A8B"/>
    <w:rsid w:val="00784802"/>
    <w:rsid w:val="008C2491"/>
    <w:rsid w:val="009614E3"/>
    <w:rsid w:val="009B3B68"/>
    <w:rsid w:val="00A2528F"/>
    <w:rsid w:val="00A920FA"/>
    <w:rsid w:val="00AC0274"/>
    <w:rsid w:val="00AF1EF7"/>
    <w:rsid w:val="00C0311A"/>
    <w:rsid w:val="00C4195C"/>
    <w:rsid w:val="00D13BB5"/>
    <w:rsid w:val="00D36A6B"/>
    <w:rsid w:val="00E95BEC"/>
    <w:rsid w:val="00F233BE"/>
    <w:rsid w:val="00FD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3CE"/>
  <w15:chartTrackingRefBased/>
  <w15:docId w15:val="{F2C715A6-D72B-4405-8045-08BA0AC6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13BB5"/>
    <w:pPr>
      <w:spacing w:before="240" w:after="60"/>
      <w:outlineLvl w:val="6"/>
    </w:pPr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014C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1014C2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13BB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Carpeggiani</dc:creator>
  <cp:keywords/>
  <dc:description/>
  <cp:lastModifiedBy>Comune di Mantova - Affari Generali - Ufficio Gare</cp:lastModifiedBy>
  <cp:revision>21</cp:revision>
  <dcterms:created xsi:type="dcterms:W3CDTF">2022-10-10T13:56:00Z</dcterms:created>
  <dcterms:modified xsi:type="dcterms:W3CDTF">2023-05-23T09:00:00Z</dcterms:modified>
</cp:coreProperties>
</file>